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60ED4BF2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D58E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Verificator bani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811F1D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D58E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421105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6D80FA71" w14:textId="0AF2CC10" w:rsidR="00FC2D08" w:rsidRPr="00155092" w:rsidRDefault="00B7314A" w:rsidP="0015509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75E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FC2D08">
        <w:rPr>
          <w:rFonts w:asciiTheme="minorHAnsi" w:hAnsiTheme="minorHAnsi" w:cstheme="minorHAnsi"/>
          <w:color w:val="000000" w:themeColor="text1"/>
          <w:sz w:val="20"/>
          <w:szCs w:val="20"/>
        </w:rPr>
        <w:t>financiar;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D825C2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E37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autenticitatea </w:t>
      </w:r>
      <w:r w:rsidR="00BF4B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și integritatea banilor manipulați în cadrul instituției, prevenirea fraudelor și a falsificării.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E891032" w14:textId="1E357F32" w:rsidR="002161A3" w:rsidRDefault="006E0226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F4BA0">
        <w:rPr>
          <w:rFonts w:asciiTheme="minorHAnsi" w:hAnsiTheme="minorHAnsi" w:cstheme="minorHAnsi"/>
          <w:color w:val="000000"/>
          <w:sz w:val="20"/>
          <w:szCs w:val="20"/>
        </w:rPr>
        <w:t>efectueze riguros verificarea bancnotelor și monedelor pentru a proteja interesele instituției și ale clienților;</w:t>
      </w:r>
    </w:p>
    <w:p w14:paraId="788194C7" w14:textId="6A39D597" w:rsidR="00BF4BA0" w:rsidRDefault="00BF4BA0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echipamentele și tehnologiile specifice pentru verificarea bancnotelor și monedelor;</w:t>
      </w:r>
    </w:p>
    <w:p w14:paraId="055D6008" w14:textId="7CA92605" w:rsidR="00BF4BA0" w:rsidRDefault="00BF4BA0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85665">
        <w:rPr>
          <w:rFonts w:asciiTheme="minorHAnsi" w:hAnsiTheme="minorHAnsi" w:cstheme="minorHAnsi"/>
          <w:color w:val="000000"/>
          <w:sz w:val="20"/>
          <w:szCs w:val="20"/>
        </w:rPr>
        <w:t xml:space="preserve">să aplice </w:t>
      </w:r>
      <w:r w:rsidR="00D64094">
        <w:rPr>
          <w:rFonts w:asciiTheme="minorHAnsi" w:hAnsiTheme="minorHAnsi" w:cstheme="minorHAnsi"/>
          <w:color w:val="000000"/>
          <w:sz w:val="20"/>
          <w:szCs w:val="20"/>
        </w:rPr>
        <w:t>metodele manuale și electronice pentru detectarea falsurilor;</w:t>
      </w:r>
    </w:p>
    <w:p w14:paraId="2DA3B6D0" w14:textId="21C1C61C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și să verifice tranzacțiile ma</w:t>
      </w:r>
      <w:r w:rsidR="00D35209">
        <w:rPr>
          <w:rFonts w:asciiTheme="minorHAnsi" w:hAnsiTheme="minorHAnsi" w:cstheme="minorHAnsi"/>
          <w:color w:val="000000"/>
          <w:sz w:val="20"/>
          <w:szCs w:val="20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</w:rPr>
        <w:t>i sau suspecte;</w:t>
      </w:r>
    </w:p>
    <w:p w14:paraId="00249391" w14:textId="426F0450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relevante pentru a raporta și investiga activitățile financiare neobișnuite;</w:t>
      </w:r>
    </w:p>
    <w:p w14:paraId="69C43AAE" w14:textId="0418B3E3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documenteze procesele de verificare și incidentele de falsificare descoperite;</w:t>
      </w:r>
    </w:p>
    <w:p w14:paraId="5925396B" w14:textId="2D85F33F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rapoartele periodice către management privind activitatea de verificare și cazurile de falsuri detectate;</w:t>
      </w:r>
    </w:p>
    <w:p w14:paraId="61705551" w14:textId="2EC815A7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funcționarea corectă a echipamentelor de verificare a banilor;</w:t>
      </w:r>
    </w:p>
    <w:p w14:paraId="06D1842B" w14:textId="3177AF89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verificările periodice și să raporteze necesitățile de întreținere și reparație;</w:t>
      </w:r>
    </w:p>
    <w:p w14:paraId="4CF36BB4" w14:textId="2A832823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sesiuni de formare și actualizare profesională în domeniul detecției falsurilor;</w:t>
      </w:r>
    </w:p>
    <w:p w14:paraId="5795D7C3" w14:textId="2A044495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personalul relevant despre noile tehnici și metode de falsificare descoperite;</w:t>
      </w:r>
    </w:p>
    <w:p w14:paraId="04A78775" w14:textId="0F0F5A73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strict politicile și procedurile interne privind manipularea și verificarea banilor;</w:t>
      </w:r>
    </w:p>
    <w:p w14:paraId="00C7E0FF" w14:textId="5B0DB004" w:rsidR="00D64094" w:rsidRDefault="00D64094" w:rsidP="00BF4B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dezvoltarea și actualizarea procedurilor operaționale;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5FCDE8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409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E212386" w14:textId="5FBD4F6D" w:rsidR="00D64094" w:rsidRDefault="004717C4" w:rsidP="00D6409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</w:t>
      </w:r>
      <w:r w:rsidR="006268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așterea </w:t>
      </w:r>
      <w:r w:rsidR="00D64094">
        <w:rPr>
          <w:rFonts w:asciiTheme="minorHAnsi" w:hAnsiTheme="minorHAnsi" w:cstheme="minorHAnsi"/>
          <w:color w:val="000000" w:themeColor="text1"/>
          <w:sz w:val="20"/>
          <w:szCs w:val="20"/>
        </w:rPr>
        <w:t>tehnicilor și echipamentelor de verificare a banilor;</w:t>
      </w:r>
    </w:p>
    <w:p w14:paraId="2A8231CD" w14:textId="7C9CED26" w:rsidR="00D64094" w:rsidRPr="00D64094" w:rsidRDefault="00D64094" w:rsidP="00D6409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utilizarea computerelor și a programelor de raportare.</w:t>
      </w:r>
    </w:p>
    <w:p w14:paraId="1273EC84" w14:textId="28F20B98" w:rsidR="00766077" w:rsidRPr="00876DEF" w:rsidRDefault="00CF5454" w:rsidP="0062689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4B2AF68" w14:textId="79FE2CAD" w:rsidR="00626891" w:rsidRDefault="00D64094" w:rsidP="006268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 și atenție la detalii pentru a identifica falsurile;</w:t>
      </w:r>
    </w:p>
    <w:p w14:paraId="310077BC" w14:textId="3B142D40" w:rsidR="00D64094" w:rsidRDefault="00D64094" w:rsidP="006268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Integritate și etică profesională;</w:t>
      </w:r>
    </w:p>
    <w:p w14:paraId="02DCF176" w14:textId="44480462" w:rsidR="00D07764" w:rsidRDefault="00D64094" w:rsidP="00D640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eficientă și colaborare în echipă.</w:t>
      </w:r>
    </w:p>
    <w:p w14:paraId="74C1A79C" w14:textId="77777777" w:rsidR="00D64094" w:rsidRPr="00D64094" w:rsidRDefault="00D64094" w:rsidP="00D6409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CFC1114" w:rsidR="00AA344C" w:rsidRPr="00AF629A" w:rsidRDefault="00EF263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244C" w14:textId="77777777" w:rsidR="00765D09" w:rsidRDefault="00765D09" w:rsidP="00527620">
      <w:r>
        <w:separator/>
      </w:r>
    </w:p>
  </w:endnote>
  <w:endnote w:type="continuationSeparator" w:id="0">
    <w:p w14:paraId="6C61FB05" w14:textId="77777777" w:rsidR="00765D09" w:rsidRDefault="00765D0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9807526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26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F263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DEF8C31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5D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65D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62CE" w14:textId="77777777" w:rsidR="00765D09" w:rsidRDefault="00765D09" w:rsidP="00527620">
      <w:r>
        <w:separator/>
      </w:r>
    </w:p>
  </w:footnote>
  <w:footnote w:type="continuationSeparator" w:id="0">
    <w:p w14:paraId="7E331EEE" w14:textId="77777777" w:rsidR="00765D09" w:rsidRDefault="00765D0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13EAB5AF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F263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0E37CB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5092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161A3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67525"/>
    <w:rsid w:val="00572B10"/>
    <w:rsid w:val="00576A8C"/>
    <w:rsid w:val="00577722"/>
    <w:rsid w:val="005A1907"/>
    <w:rsid w:val="005B2B54"/>
    <w:rsid w:val="005B2FFC"/>
    <w:rsid w:val="005B597A"/>
    <w:rsid w:val="005D0C84"/>
    <w:rsid w:val="005D21D6"/>
    <w:rsid w:val="005D7033"/>
    <w:rsid w:val="005E3342"/>
    <w:rsid w:val="00600661"/>
    <w:rsid w:val="00600B87"/>
    <w:rsid w:val="00603674"/>
    <w:rsid w:val="006141E4"/>
    <w:rsid w:val="00626891"/>
    <w:rsid w:val="006366BE"/>
    <w:rsid w:val="006528E4"/>
    <w:rsid w:val="00655DBB"/>
    <w:rsid w:val="006566F1"/>
    <w:rsid w:val="00665498"/>
    <w:rsid w:val="006670A8"/>
    <w:rsid w:val="00675CB8"/>
    <w:rsid w:val="00685665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5D09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A7EFA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B6678"/>
    <w:rsid w:val="009D58E2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402C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4BA0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5209"/>
    <w:rsid w:val="00D37108"/>
    <w:rsid w:val="00D434D1"/>
    <w:rsid w:val="00D47AF4"/>
    <w:rsid w:val="00D5616A"/>
    <w:rsid w:val="00D64094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263C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2D08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2025-09-13T19:18:00Z</dcterms:created>
  <dcterms:modified xsi:type="dcterms:W3CDTF">2025-09-13T19:18:00Z</dcterms:modified>
</cp:coreProperties>
</file>