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C4AB7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71F89E6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C02F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Tractorist</w:t>
      </w:r>
    </w:p>
    <w:p w14:paraId="3D4CB64A" w14:textId="001EBB9F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3D6" w:rsidRPr="001B53D6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541243DE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C02F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834101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530B7153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54129"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ste subordonat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6BC49E7" w14:textId="6BEE634B" w:rsidR="00D72779" w:rsidRPr="00D72779" w:rsidRDefault="00D72779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toate compartimentele din cadrul companiei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20DB5FC4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50A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executa transportul pe drumurile publice, conducând tractoare cu remorci.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2C50F93" w14:textId="29DA53F1" w:rsidR="00F226CB" w:rsidRDefault="006E0226" w:rsidP="00E50A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E50AA4">
        <w:rPr>
          <w:rFonts w:asciiTheme="minorHAnsi" w:hAnsiTheme="minorHAnsi" w:cstheme="minorHAnsi"/>
          <w:color w:val="000000"/>
          <w:sz w:val="20"/>
          <w:szCs w:val="20"/>
        </w:rPr>
        <w:t>verifice și să efectueze mentenanța tractorului manevrat: frâne, sisteme de iluminare, sisteme de răcire etc.;</w:t>
      </w:r>
    </w:p>
    <w:p w14:paraId="37D30105" w14:textId="52CDD277" w:rsidR="00E50AA4" w:rsidRDefault="00E50AA4" w:rsidP="00E50A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cunoască sursele de uzură ale vehiculului și ale pieselor, dar și modalitățile prin care acestea pot fi prevenite;</w:t>
      </w:r>
    </w:p>
    <w:p w14:paraId="3D0FF34D" w14:textId="789C4794" w:rsidR="00E50AA4" w:rsidRDefault="00E50AA4" w:rsidP="00E50A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facă reviziile și reparații preventive;</w:t>
      </w:r>
    </w:p>
    <w:p w14:paraId="1E72FE11" w14:textId="2A35441F" w:rsidR="00E50AA4" w:rsidRDefault="00E50AA4" w:rsidP="00E50A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execute reglaje la sistemele tractorului (aprinderea sau ungerea acestuia, alimentarea și înlocuirea pieselor);</w:t>
      </w:r>
    </w:p>
    <w:p w14:paraId="58831BDF" w14:textId="5B402303" w:rsidR="00E50AA4" w:rsidRDefault="00E50AA4" w:rsidP="00E50A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cunoască combustibilii și lubrifianții, precum și însușirile acestora;</w:t>
      </w:r>
    </w:p>
    <w:p w14:paraId="468C00A2" w14:textId="5781B33D" w:rsidR="00E50AA4" w:rsidRDefault="00E50AA4" w:rsidP="00E50A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motorina și uleiul ca metodă de prevenție;</w:t>
      </w:r>
    </w:p>
    <w:p w14:paraId="6C5A1919" w14:textId="138080B9" w:rsidR="00E50AA4" w:rsidRDefault="00E50AA4" w:rsidP="00E50A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revizii și reparații realizate de mecanici;</w:t>
      </w:r>
    </w:p>
    <w:p w14:paraId="43D6FB38" w14:textId="0CEF676B" w:rsidR="00E50AA4" w:rsidRDefault="00E50AA4" w:rsidP="00E50A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răspundă de </w:t>
      </w:r>
      <w:r w:rsidR="00EC2AEA">
        <w:rPr>
          <w:rFonts w:asciiTheme="minorHAnsi" w:hAnsiTheme="minorHAnsi" w:cstheme="minorHAnsi"/>
          <w:color w:val="000000"/>
          <w:sz w:val="20"/>
          <w:szCs w:val="20"/>
        </w:rPr>
        <w:t>folosirea corectă a tractorului și să mențină vehiculul într-o stare cât mai bună;</w:t>
      </w:r>
    </w:p>
    <w:p w14:paraId="575F37AE" w14:textId="0ECD3B50" w:rsidR="00EC2AEA" w:rsidRDefault="00EC2AEA" w:rsidP="00E50A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ia legătura cu mecanicul pentru a înlătura toate defecțiunile constatate pe drumurile publice;</w:t>
      </w:r>
    </w:p>
    <w:p w14:paraId="742D624A" w14:textId="0E653CB9" w:rsidR="00EC2AEA" w:rsidRDefault="00EC2AEA" w:rsidP="00E50A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cunoască regulile generale de circulație;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4E117E6A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sarcinil</w:t>
      </w:r>
      <w:r w:rsidR="00C54129">
        <w:rPr>
          <w:rFonts w:asciiTheme="minorHAnsi" w:hAnsiTheme="minorHAnsi" w:cstheme="minorHAnsi"/>
          <w:color w:val="000000" w:themeColor="text1"/>
          <w:sz w:val="20"/>
          <w:szCs w:val="20"/>
        </w:rPr>
        <w:t>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100B9CBD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EC2AEA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C5412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C5412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EC2AEA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57CBF3C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DC13AEF" w14:textId="389E9CBC" w:rsidR="00EC2AEA" w:rsidRDefault="00EC2AEA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Permis de conducere;</w:t>
      </w:r>
    </w:p>
    <w:p w14:paraId="65873EEA" w14:textId="2371B2BD" w:rsidR="00637D76" w:rsidRPr="00637D76" w:rsidRDefault="00EC2AEA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Fără abateri grave pe linie de circulație</w:t>
      </w:r>
      <w:r w:rsidR="003C704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D2DE3D7" w14:textId="1F295776" w:rsidR="00AF629A" w:rsidRDefault="00EC2AEA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efort fizic în condiții de temperatură ridicată;</w:t>
      </w:r>
    </w:p>
    <w:p w14:paraId="100D0690" w14:textId="4EDBC9A3" w:rsidR="00EC2AEA" w:rsidRDefault="00A21A1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60D362AE" w14:textId="40599B81" w:rsidR="00A21A14" w:rsidRDefault="00A21A1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Memorie vizuală;</w:t>
      </w:r>
    </w:p>
    <w:p w14:paraId="48AF8C17" w14:textId="5770DAF4" w:rsidR="00A21A14" w:rsidRPr="00321FC6" w:rsidRDefault="00A21A1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Stabilitate și mobilitate a atenției.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9CD92EB" w:rsidR="00AF629A" w:rsidRPr="00AF629A" w:rsidRDefault="00C54129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C9326D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1157D" w14:textId="77777777" w:rsidR="00EB4429" w:rsidRDefault="00EB4429" w:rsidP="00527620">
      <w:r>
        <w:separator/>
      </w:r>
    </w:p>
  </w:endnote>
  <w:endnote w:type="continuationSeparator" w:id="0">
    <w:p w14:paraId="5FA0F767" w14:textId="77777777" w:rsidR="00EB4429" w:rsidRDefault="00EB4429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FE33072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5412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5412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4065966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B442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B442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7088" w14:textId="77777777" w:rsidR="00EB4429" w:rsidRDefault="00EB4429" w:rsidP="00527620">
      <w:r>
        <w:separator/>
      </w:r>
    </w:p>
  </w:footnote>
  <w:footnote w:type="continuationSeparator" w:id="0">
    <w:p w14:paraId="27204438" w14:textId="77777777" w:rsidR="00EB4429" w:rsidRDefault="00EB4429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1FDF78F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C54129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53D6"/>
    <w:rsid w:val="001B6D88"/>
    <w:rsid w:val="001C33B2"/>
    <w:rsid w:val="001D0618"/>
    <w:rsid w:val="001D1DDD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4E78"/>
    <w:rsid w:val="00450166"/>
    <w:rsid w:val="0045040E"/>
    <w:rsid w:val="0045723C"/>
    <w:rsid w:val="00467A4B"/>
    <w:rsid w:val="004B19C0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D672C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C10A7"/>
    <w:rsid w:val="00AC4AB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24722"/>
    <w:rsid w:val="00C332C1"/>
    <w:rsid w:val="00C5320F"/>
    <w:rsid w:val="00C54129"/>
    <w:rsid w:val="00C9326D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B4429"/>
    <w:rsid w:val="00EC1FB5"/>
    <w:rsid w:val="00EC2AEA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2025-09-13T19:14:00Z</dcterms:created>
  <dcterms:modified xsi:type="dcterms:W3CDTF">2025-09-13T19:14:00Z</dcterms:modified>
</cp:coreProperties>
</file>