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5A6A51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6FA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Logistician gestiune flux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F6B534B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C6FA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214135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C23EDED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>este subordonat șefului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5BF8E8B3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1690E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1A670D1A" w14:textId="5B392E83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A08CF">
        <w:rPr>
          <w:rFonts w:asciiTheme="minorHAnsi" w:hAnsiTheme="minorHAnsi" w:cstheme="minorHAnsi"/>
          <w:color w:val="000000" w:themeColor="text1"/>
          <w:sz w:val="20"/>
          <w:szCs w:val="20"/>
        </w:rPr>
        <w:t>coordona și optimiza fluxurile de materiale și informații în cadrul organizației.</w:t>
      </w:r>
      <w:r w:rsidR="00AC7A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96883DC" w14:textId="2A6B205F" w:rsidR="00C057C5" w:rsidRDefault="006E0226" w:rsidP="00B3606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B36067">
        <w:rPr>
          <w:rFonts w:asciiTheme="minorHAnsi" w:hAnsiTheme="minorHAnsi" w:cstheme="minorHAnsi"/>
          <w:color w:val="000000"/>
          <w:sz w:val="20"/>
          <w:szCs w:val="20"/>
        </w:rPr>
        <w:t>planifice și să coordoneze fluxurile de materiale și informații în întreaga organizație;</w:t>
      </w:r>
    </w:p>
    <w:p w14:paraId="6AC5A138" w14:textId="663C0B56" w:rsidR="00B36067" w:rsidRDefault="00B36067" w:rsidP="00B3606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analizeze performanța fluxurilor logistice pentru identificarea de oportunități de optimizare și îmbunătățire;</w:t>
      </w:r>
    </w:p>
    <w:p w14:paraId="288BD9AE" w14:textId="17212DBE" w:rsidR="00B36067" w:rsidRDefault="00B36067" w:rsidP="00B3606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strâns cu departamentele interne, precum producție, achiziții, vânzări și distribuție, pentru a asigura o comunicare eficientă și o coordonare adecvată a activităților;</w:t>
      </w:r>
    </w:p>
    <w:p w14:paraId="6EE48CEA" w14:textId="03D02ABC" w:rsidR="00B36067" w:rsidRDefault="00B36067" w:rsidP="00B3606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și să actualizeze sistemele informatice și bazele de date legate de fluxurile logistice pentru a asigura exactitatea și actualitatea informațiilor;</w:t>
      </w:r>
    </w:p>
    <w:p w14:paraId="64041808" w14:textId="32CA3647" w:rsidR="00B36067" w:rsidRDefault="00B36067" w:rsidP="00B3606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soluții pentru reducerea costurilor și să îmbunătățească eficiența operațională;</w:t>
      </w:r>
    </w:p>
    <w:p w14:paraId="12910EE6" w14:textId="2548CDBA" w:rsidR="00B36067" w:rsidRDefault="00B36067" w:rsidP="00B3606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2721A">
        <w:rPr>
          <w:rFonts w:asciiTheme="minorHAnsi" w:hAnsiTheme="minorHAnsi" w:cstheme="minorHAnsi"/>
          <w:color w:val="000000"/>
          <w:sz w:val="20"/>
          <w:szCs w:val="20"/>
        </w:rPr>
        <w:t>să monitorizeze nivelurile de stocuri și să coordoneze reînnoirea acestora în funcție de cerințele operaționale și de strategie de stocare;</w:t>
      </w:r>
    </w:p>
    <w:p w14:paraId="75091CFA" w14:textId="0BB89A2C" w:rsidR="0032721A" w:rsidRDefault="0032721A" w:rsidP="00B3606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standardelor de calitate, sănătate și siguranță în toate activitățile logistice;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655168E2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2721A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6169BAA9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19FBF0C7" w:rsidR="00847554" w:rsidRDefault="00CF5454" w:rsidP="00C057C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21FDE99D" w:rsidR="0032721A" w:rsidRPr="0013075D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operare a siste</w:t>
      </w:r>
      <w:r w:rsidR="00D1690E">
        <w:rPr>
          <w:rFonts w:asciiTheme="minorHAnsi" w:hAnsiTheme="minorHAnsi" w:cstheme="minorHAnsi"/>
          <w:color w:val="000000" w:themeColor="text1"/>
          <w:sz w:val="20"/>
          <w:szCs w:val="20"/>
        </w:rPr>
        <w:t>melor informatice și a software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0"/>
          <w:szCs w:val="20"/>
        </w:rPr>
        <w:t>-urilor specifice logisticilor.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618CBD3D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6F44AF17" w14:textId="083F4C00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negocia;</w:t>
      </w:r>
    </w:p>
    <w:p w14:paraId="7F534D86" w14:textId="7706A94B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5599920A" w14:textId="7150B773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09AB27C" w14:textId="38BC1F8A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C7970" w14:textId="77777777" w:rsidR="008F07F2" w:rsidRDefault="008F07F2" w:rsidP="00527620">
      <w:r>
        <w:separator/>
      </w:r>
    </w:p>
  </w:endnote>
  <w:endnote w:type="continuationSeparator" w:id="0">
    <w:p w14:paraId="0B353CBA" w14:textId="77777777" w:rsidR="008F07F2" w:rsidRDefault="008F07F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354AD0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169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169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C046300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169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169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BCA0E" w14:textId="77777777" w:rsidR="008F07F2" w:rsidRDefault="008F07F2" w:rsidP="00527620">
      <w:r>
        <w:separator/>
      </w:r>
    </w:p>
  </w:footnote>
  <w:footnote w:type="continuationSeparator" w:id="0">
    <w:p w14:paraId="68A82EE8" w14:textId="77777777" w:rsidR="008F07F2" w:rsidRDefault="008F07F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03B4"/>
    <w:rsid w:val="000C71A4"/>
    <w:rsid w:val="000D60A7"/>
    <w:rsid w:val="000E7B73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2643C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C36A9"/>
    <w:rsid w:val="008D4F2E"/>
    <w:rsid w:val="008E34AE"/>
    <w:rsid w:val="008E5C8A"/>
    <w:rsid w:val="008F07F2"/>
    <w:rsid w:val="00917EDA"/>
    <w:rsid w:val="00961611"/>
    <w:rsid w:val="009733EE"/>
    <w:rsid w:val="00977582"/>
    <w:rsid w:val="00990B0F"/>
    <w:rsid w:val="00994F33"/>
    <w:rsid w:val="009B179A"/>
    <w:rsid w:val="009E12C3"/>
    <w:rsid w:val="009F7911"/>
    <w:rsid w:val="00A07622"/>
    <w:rsid w:val="00A135BD"/>
    <w:rsid w:val="00A16AFD"/>
    <w:rsid w:val="00A74A02"/>
    <w:rsid w:val="00A9364E"/>
    <w:rsid w:val="00AC10A7"/>
    <w:rsid w:val="00AC7A1E"/>
    <w:rsid w:val="00AF629A"/>
    <w:rsid w:val="00AF6BDC"/>
    <w:rsid w:val="00B36067"/>
    <w:rsid w:val="00B71242"/>
    <w:rsid w:val="00B7314A"/>
    <w:rsid w:val="00B736AC"/>
    <w:rsid w:val="00B832B5"/>
    <w:rsid w:val="00B9513E"/>
    <w:rsid w:val="00BD1B41"/>
    <w:rsid w:val="00BE7479"/>
    <w:rsid w:val="00C057C5"/>
    <w:rsid w:val="00C30CDB"/>
    <w:rsid w:val="00C332C1"/>
    <w:rsid w:val="00C41671"/>
    <w:rsid w:val="00C5320F"/>
    <w:rsid w:val="00CE1721"/>
    <w:rsid w:val="00CF0808"/>
    <w:rsid w:val="00CF5454"/>
    <w:rsid w:val="00D12384"/>
    <w:rsid w:val="00D1690E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2024-04-12T14:01:00Z</dcterms:created>
  <dcterms:modified xsi:type="dcterms:W3CDTF">2024-04-14T06:54:00Z</dcterms:modified>
</cp:coreProperties>
</file>