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8A8649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7E3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Laborant chimist</w:t>
      </w:r>
    </w:p>
    <w:p w14:paraId="3D4CB64A" w14:textId="747AFA2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673D6" w:rsidRPr="001673D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9E3460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C7E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C8E6C37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C7E38">
        <w:rPr>
          <w:rFonts w:asciiTheme="minorHAnsi" w:hAnsiTheme="minorHAnsi" w:cstheme="minorHAnsi"/>
          <w:color w:val="000000" w:themeColor="text1"/>
          <w:sz w:val="20"/>
          <w:szCs w:val="20"/>
        </w:rPr>
        <w:t>responsabilului de calitate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33D1340B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8C7E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departamentul de producție;</w:t>
      </w:r>
    </w:p>
    <w:p w14:paraId="2F516FDB" w14:textId="5AE9910A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504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efectua și de a răspunde </w:t>
      </w:r>
      <w:r w:rsidR="00CE5E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</w:t>
      </w:r>
      <w:r w:rsidR="00FF6BF1">
        <w:rPr>
          <w:rFonts w:asciiTheme="minorHAnsi" w:hAnsiTheme="minorHAnsi" w:cstheme="minorHAnsi"/>
          <w:color w:val="000000" w:themeColor="text1"/>
          <w:sz w:val="20"/>
          <w:szCs w:val="20"/>
        </w:rPr>
        <w:t>încercările/măsurătorilor</w:t>
      </w:r>
      <w:r w:rsidR="00CE5E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E504DF">
        <w:rPr>
          <w:rFonts w:asciiTheme="minorHAnsi" w:hAnsiTheme="minorHAnsi" w:cstheme="minorHAnsi"/>
          <w:color w:val="000000" w:themeColor="text1"/>
          <w:sz w:val="20"/>
          <w:szCs w:val="20"/>
        </w:rPr>
        <w:t>inspecțiile spe</w:t>
      </w:r>
      <w:r w:rsidR="00CE5E4E">
        <w:rPr>
          <w:rFonts w:asciiTheme="minorHAnsi" w:hAnsiTheme="minorHAnsi" w:cstheme="minorHAnsi"/>
          <w:color w:val="000000" w:themeColor="text1"/>
          <w:sz w:val="20"/>
          <w:szCs w:val="20"/>
        </w:rPr>
        <w:t>cifice recepției materiei prime, fluxului de fabricație și produsului final, așa cum sunt ele stabilite în planul de inspecții și încercări.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0732148" w14:textId="3FE350F2" w:rsidR="00F53B40" w:rsidRDefault="006E0226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504DF">
        <w:rPr>
          <w:rFonts w:asciiTheme="minorHAnsi" w:hAnsiTheme="minorHAnsi" w:cstheme="minorHAnsi"/>
          <w:color w:val="000000"/>
          <w:sz w:val="20"/>
          <w:szCs w:val="20"/>
        </w:rPr>
        <w:t>exploateze corect echipamentele;</w:t>
      </w:r>
    </w:p>
    <w:p w14:paraId="0EA526CA" w14:textId="5358137B" w:rsidR="00E504DF" w:rsidRDefault="00E504DF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parametrii ceruți din comenzile de lucru în caietele de lucru corespunzătoare;</w:t>
      </w:r>
    </w:p>
    <w:p w14:paraId="74F0301E" w14:textId="2C5C5FE0" w:rsidR="00E504DF" w:rsidRDefault="00E504DF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operațiile premergătoare încercărilor (preparare soluții, pregătire aparate);</w:t>
      </w:r>
    </w:p>
    <w:p w14:paraId="2BF2FA23" w14:textId="7C196C0F" w:rsidR="00E504DF" w:rsidRDefault="00E504DF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rezultate în urma încercărilor și inspecțiilor împreună cu responsabilul de calitate și producție;</w:t>
      </w:r>
    </w:p>
    <w:p w14:paraId="765386E3" w14:textId="6B07BF50" w:rsidR="00E504DF" w:rsidRDefault="00E504DF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planificării și trimiterea produselor finite pentru analize la laboratoarele externe;</w:t>
      </w:r>
    </w:p>
    <w:p w14:paraId="234340A6" w14:textId="3EB97971" w:rsidR="00576329" w:rsidRDefault="00576329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coreleze rezultatele analizelor de la laboratoarele externe și să anunțe directorul de calitate în cazul unor rezultate necorespunzătoare;</w:t>
      </w:r>
    </w:p>
    <w:p w14:paraId="6C74CB60" w14:textId="3416A8DA" w:rsidR="00576329" w:rsidRDefault="00576329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calibrarea instrumentelor de laborator și să înregistreze aceste calibrări în fișele de laborator;</w:t>
      </w:r>
    </w:p>
    <w:p w14:paraId="645875A8" w14:textId="16169D12" w:rsidR="00576329" w:rsidRDefault="00576329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periodic produsele, comparativ cu specificațiile produsului;</w:t>
      </w:r>
    </w:p>
    <w:p w14:paraId="6F686E9D" w14:textId="5CD3BD65" w:rsidR="00576329" w:rsidRDefault="00576329" w:rsidP="00E504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ducă la îndeplinire orice alte sarcini date de directorul calitate;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A2A12F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576329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76329">
        <w:rPr>
          <w:rFonts w:asciiTheme="minorHAnsi" w:hAnsiTheme="minorHAnsi" w:cstheme="minorHAnsi"/>
          <w:color w:val="000000" w:themeColor="text1"/>
          <w:sz w:val="20"/>
          <w:szCs w:val="20"/>
        </w:rPr>
        <w:t>Specializări în domeniul chimiei, biologiei sau farmacie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027D70C1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084F726C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F7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2C9C" w14:textId="77777777" w:rsidR="002F78DF" w:rsidRDefault="002F78DF" w:rsidP="00527620">
      <w:r>
        <w:separator/>
      </w:r>
    </w:p>
  </w:endnote>
  <w:endnote w:type="continuationSeparator" w:id="0">
    <w:p w14:paraId="52C7D964" w14:textId="77777777" w:rsidR="002F78DF" w:rsidRDefault="002F78D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2B7EF8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E5E4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E5E4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F17E53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F6B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F6B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9B1F0" w14:textId="77777777" w:rsidR="002F78DF" w:rsidRDefault="002F78DF" w:rsidP="00527620">
      <w:r>
        <w:separator/>
      </w:r>
    </w:p>
  </w:footnote>
  <w:footnote w:type="continuationSeparator" w:id="0">
    <w:p w14:paraId="3E872DF9" w14:textId="77777777" w:rsidR="002F78DF" w:rsidRDefault="002F78D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10910">
    <w:abstractNumId w:val="13"/>
  </w:num>
  <w:num w:numId="2" w16cid:durableId="682365560">
    <w:abstractNumId w:val="11"/>
  </w:num>
  <w:num w:numId="3" w16cid:durableId="1045956049">
    <w:abstractNumId w:val="4"/>
  </w:num>
  <w:num w:numId="4" w16cid:durableId="1939407942">
    <w:abstractNumId w:val="18"/>
  </w:num>
  <w:num w:numId="5" w16cid:durableId="1361315197">
    <w:abstractNumId w:val="14"/>
  </w:num>
  <w:num w:numId="6" w16cid:durableId="1133594121">
    <w:abstractNumId w:val="0"/>
  </w:num>
  <w:num w:numId="7" w16cid:durableId="1329364239">
    <w:abstractNumId w:val="7"/>
  </w:num>
  <w:num w:numId="8" w16cid:durableId="190457056">
    <w:abstractNumId w:val="15"/>
  </w:num>
  <w:num w:numId="9" w16cid:durableId="1166632059">
    <w:abstractNumId w:val="16"/>
  </w:num>
  <w:num w:numId="10" w16cid:durableId="744650930">
    <w:abstractNumId w:val="8"/>
  </w:num>
  <w:num w:numId="11" w16cid:durableId="1663966991">
    <w:abstractNumId w:val="5"/>
  </w:num>
  <w:num w:numId="12" w16cid:durableId="1628007922">
    <w:abstractNumId w:val="9"/>
  </w:num>
  <w:num w:numId="13" w16cid:durableId="939218136">
    <w:abstractNumId w:val="3"/>
  </w:num>
  <w:num w:numId="14" w16cid:durableId="446434534">
    <w:abstractNumId w:val="6"/>
  </w:num>
  <w:num w:numId="15" w16cid:durableId="1395616181">
    <w:abstractNumId w:val="2"/>
  </w:num>
  <w:num w:numId="16" w16cid:durableId="1395348479">
    <w:abstractNumId w:val="1"/>
  </w:num>
  <w:num w:numId="17" w16cid:durableId="1921523363">
    <w:abstractNumId w:val="19"/>
  </w:num>
  <w:num w:numId="18" w16cid:durableId="93327837">
    <w:abstractNumId w:val="10"/>
  </w:num>
  <w:num w:numId="19" w16cid:durableId="1651057822">
    <w:abstractNumId w:val="12"/>
  </w:num>
  <w:num w:numId="20" w16cid:durableId="3586979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2D99"/>
    <w:rsid w:val="000B77CF"/>
    <w:rsid w:val="000C71A4"/>
    <w:rsid w:val="00107BC5"/>
    <w:rsid w:val="001215C2"/>
    <w:rsid w:val="00122B2A"/>
    <w:rsid w:val="00126EA9"/>
    <w:rsid w:val="001629DB"/>
    <w:rsid w:val="001673D6"/>
    <w:rsid w:val="00176BB7"/>
    <w:rsid w:val="001924B2"/>
    <w:rsid w:val="001A3755"/>
    <w:rsid w:val="001C7EB7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2F78DF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45C9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329"/>
    <w:rsid w:val="00576421"/>
    <w:rsid w:val="00576A8C"/>
    <w:rsid w:val="00587E5D"/>
    <w:rsid w:val="00595C9E"/>
    <w:rsid w:val="005A2F56"/>
    <w:rsid w:val="005A3D76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6A0A"/>
    <w:rsid w:val="00864478"/>
    <w:rsid w:val="008747F6"/>
    <w:rsid w:val="0088607B"/>
    <w:rsid w:val="00892A32"/>
    <w:rsid w:val="008945E1"/>
    <w:rsid w:val="008C36A9"/>
    <w:rsid w:val="008C7E38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E5E4E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504DF"/>
    <w:rsid w:val="00E61AB8"/>
    <w:rsid w:val="00E70984"/>
    <w:rsid w:val="00E71460"/>
    <w:rsid w:val="00E73178"/>
    <w:rsid w:val="00E75304"/>
    <w:rsid w:val="00E9355B"/>
    <w:rsid w:val="00E93866"/>
    <w:rsid w:val="00EA2C33"/>
    <w:rsid w:val="00EA6679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2023-06-27T10:40:00Z</dcterms:created>
  <dcterms:modified xsi:type="dcterms:W3CDTF">2024-03-24T12:46:00Z</dcterms:modified>
</cp:coreProperties>
</file>