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5E4F6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071A797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137B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Con</w:t>
      </w:r>
      <w:r w:rsidR="00E93C1E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silier proprietate industrială autorizat</w:t>
      </w:r>
    </w:p>
    <w:p w14:paraId="3D4CB64A" w14:textId="019C7D39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035315" w:rsidRPr="0003531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3380486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93C1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261918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53F0C82E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3B7C00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EE4034">
        <w:rPr>
          <w:rFonts w:asciiTheme="minorHAnsi" w:hAnsiTheme="minorHAnsi" w:cstheme="minorHAnsi"/>
          <w:color w:val="000000" w:themeColor="text1"/>
          <w:sz w:val="20"/>
          <w:szCs w:val="20"/>
        </w:rPr>
        <w:t>, consilierului-șef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27C5D964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062DF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3CCD42B4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E4034">
        <w:rPr>
          <w:rFonts w:asciiTheme="minorHAnsi" w:hAnsiTheme="minorHAnsi" w:cstheme="minorHAnsi"/>
          <w:color w:val="000000" w:themeColor="text1"/>
          <w:sz w:val="20"/>
          <w:szCs w:val="20"/>
        </w:rPr>
        <w:t>furniza consultanță specializată în domeniul proprietății intelectuale și de a asigura servicii de consiliere juridică legată de protecția drepturilor de proprietate industrială.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3E3A3A2" w14:textId="61AA8AB7" w:rsidR="00BC4197" w:rsidRDefault="006E0226" w:rsidP="00EE403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EE4034">
        <w:rPr>
          <w:rFonts w:asciiTheme="minorHAnsi" w:hAnsiTheme="minorHAnsi" w:cstheme="minorHAnsi"/>
          <w:color w:val="000000"/>
          <w:sz w:val="20"/>
          <w:szCs w:val="20"/>
        </w:rPr>
        <w:t xml:space="preserve">evalueze și să analizeze brevetele, mărcile înregistrate, </w:t>
      </w:r>
      <w:r w:rsidR="00062DFA">
        <w:rPr>
          <w:rFonts w:asciiTheme="minorHAnsi" w:hAnsiTheme="minorHAnsi" w:cstheme="minorHAnsi"/>
          <w:color w:val="000000"/>
          <w:sz w:val="20"/>
          <w:szCs w:val="20"/>
        </w:rPr>
        <w:t xml:space="preserve">desenele </w:t>
      </w:r>
      <w:r w:rsidR="00EE4034">
        <w:rPr>
          <w:rFonts w:asciiTheme="minorHAnsi" w:hAnsiTheme="minorHAnsi" w:cstheme="minorHAnsi"/>
          <w:color w:val="000000"/>
          <w:sz w:val="20"/>
          <w:szCs w:val="20"/>
        </w:rPr>
        <w:t xml:space="preserve">industriale și </w:t>
      </w:r>
      <w:r w:rsidR="00062DFA">
        <w:rPr>
          <w:rFonts w:asciiTheme="minorHAnsi" w:hAnsiTheme="minorHAnsi" w:cstheme="minorHAnsi"/>
          <w:color w:val="000000"/>
          <w:sz w:val="20"/>
          <w:szCs w:val="20"/>
        </w:rPr>
        <w:t>alte</w:t>
      </w:r>
      <w:r w:rsidR="00EE4034">
        <w:rPr>
          <w:rFonts w:asciiTheme="minorHAnsi" w:hAnsiTheme="minorHAnsi" w:cstheme="minorHAnsi"/>
          <w:color w:val="000000"/>
          <w:sz w:val="20"/>
          <w:szCs w:val="20"/>
        </w:rPr>
        <w:t xml:space="preserve"> drepturi de proprietate industrială;</w:t>
      </w:r>
    </w:p>
    <w:p w14:paraId="67129E7B" w14:textId="7C229892" w:rsidR="00EE4034" w:rsidRDefault="00EE4034" w:rsidP="00EE403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furnizeze consultanță asupra fezabilității și validității acestor drepturi;</w:t>
      </w:r>
    </w:p>
    <w:p w14:paraId="51D1E3F2" w14:textId="335AB8FA" w:rsidR="00EE4034" w:rsidRDefault="00EE4034" w:rsidP="00EE403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 să redacteze și să depună cereri pentru brevete, mărci sau alte drepturi de proprietate industrială;</w:t>
      </w:r>
    </w:p>
    <w:p w14:paraId="165AC596" w14:textId="04187E58" w:rsidR="00EE4034" w:rsidRDefault="00EE4034" w:rsidP="00EE403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corespunzător documentația necesară pentru obținerea și menținerea drepturilor de proprietate industrială;</w:t>
      </w:r>
    </w:p>
    <w:p w14:paraId="3A770C1D" w14:textId="7B553610" w:rsidR="00EE4034" w:rsidRDefault="00EE4034" w:rsidP="00EE403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stadiul procedurilor legale, care au legătură cu proprietatea industrială;</w:t>
      </w:r>
    </w:p>
    <w:p w14:paraId="3AB3A639" w14:textId="3DEE68E6" w:rsidR="00EE4034" w:rsidRDefault="00EE4034" w:rsidP="00EE403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la notificări, acțiuni și termene legale;</w:t>
      </w:r>
    </w:p>
    <w:p w14:paraId="0F07EBD1" w14:textId="106F11CD" w:rsidR="00EE4034" w:rsidRDefault="00EE4034" w:rsidP="00EE403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furnizeze consultanță juridică clienților cu privire la protecția drepturilor de proprietate industrială;</w:t>
      </w:r>
    </w:p>
    <w:p w14:paraId="250D75DB" w14:textId="5826BD18" w:rsidR="00EE4034" w:rsidRDefault="00EE4034" w:rsidP="00EE403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A230EF">
        <w:rPr>
          <w:rFonts w:asciiTheme="minorHAnsi" w:hAnsiTheme="minorHAnsi" w:cstheme="minorHAnsi"/>
          <w:color w:val="000000"/>
          <w:sz w:val="20"/>
          <w:szCs w:val="20"/>
        </w:rPr>
        <w:t>să asiste la soluționarea disputelor și a conflictelor din domeniu său de activitate;</w:t>
      </w:r>
    </w:p>
    <w:p w14:paraId="4CA83C20" w14:textId="37620770" w:rsidR="00A230EF" w:rsidRDefault="00A230EF" w:rsidP="00EE403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rapoartele periodice pentru clienți privind stadiul și eficacitatea stagiilor de protecție a proprietății intelectuale;</w:t>
      </w:r>
    </w:p>
    <w:p w14:paraId="61313242" w14:textId="5BF2C798" w:rsidR="00A230EF" w:rsidRDefault="00A230EF" w:rsidP="00EE403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păstreze confidențialitatea datelor și informațiilor primite de la clienți;</w:t>
      </w:r>
    </w:p>
    <w:p w14:paraId="10C51C15" w14:textId="27BE489A" w:rsidR="00A230EF" w:rsidRDefault="00A230EF" w:rsidP="00EE403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reprezinte clienții în relația cu Oficiul de Stat pentru Invenții și Mărci, precum și față de terți;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2DF2F8B3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475F1A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19AA271A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="00C40819">
        <w:rPr>
          <w:rFonts w:asciiTheme="minorHAnsi" w:hAnsiTheme="minorHAnsi" w:cstheme="minorHAnsi"/>
          <w:sz w:val="20"/>
          <w:szCs w:val="20"/>
        </w:rPr>
        <w:t xml:space="preserve"> orice fapta care ar putea să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4356EFAE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A230EF">
        <w:rPr>
          <w:rFonts w:asciiTheme="minorHAnsi" w:hAnsiTheme="minorHAnsi" w:cstheme="minorHAnsi"/>
          <w:color w:val="000000" w:themeColor="text1"/>
          <w:sz w:val="20"/>
          <w:szCs w:val="20"/>
        </w:rPr>
        <w:t>superioare tehnice sau juridice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230EF"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domeniu.</w:t>
      </w:r>
    </w:p>
    <w:p w14:paraId="0CBDA921" w14:textId="77777777" w:rsidR="00D6784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2C1AB07" w14:textId="0F939695" w:rsidR="00766077" w:rsidRPr="00F33D34" w:rsidRDefault="00F33D34" w:rsidP="00D6784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33D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A230EF">
        <w:rPr>
          <w:rFonts w:asciiTheme="minorHAnsi" w:hAnsiTheme="minorHAnsi" w:cstheme="minorHAnsi"/>
          <w:color w:val="000000" w:themeColor="text1"/>
          <w:sz w:val="20"/>
          <w:szCs w:val="20"/>
        </w:rPr>
        <w:t>în domeniul tehnologiei și inovației.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66C10B1C" w14:textId="4412120C" w:rsidR="00A9364E" w:rsidRPr="00BC4197" w:rsidRDefault="00CF5454" w:rsidP="00BC419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FC32ECA" w14:textId="1540FEE4" w:rsidR="00F33D34" w:rsidRDefault="00D67840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 și relaționare cu clienții;</w:t>
      </w:r>
    </w:p>
    <w:p w14:paraId="12926533" w14:textId="044B384B" w:rsidR="00D67840" w:rsidRDefault="00D67840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eficient;</w:t>
      </w:r>
    </w:p>
    <w:p w14:paraId="5B7B9257" w14:textId="49943DE8" w:rsidR="00D67840" w:rsidRDefault="00BC4197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observație;</w:t>
      </w:r>
    </w:p>
    <w:p w14:paraId="4F2B421D" w14:textId="47EB0EAA" w:rsidR="00BC4197" w:rsidRDefault="00BC4197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5717D249" w14:textId="61DD1350" w:rsidR="00BC4197" w:rsidRDefault="00BC4197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</w:t>
      </w:r>
      <w:r w:rsidR="00A230EF">
        <w:rPr>
          <w:rFonts w:asciiTheme="minorHAnsi" w:hAnsiTheme="minorHAnsi" w:cstheme="minorHAnsi"/>
          <w:color w:val="000000" w:themeColor="text1"/>
          <w:sz w:val="20"/>
          <w:szCs w:val="20"/>
        </w:rPr>
        <w:t>tăți de rezolvare a problemelor;</w:t>
      </w:r>
    </w:p>
    <w:p w14:paraId="4212AF54" w14:textId="60517908" w:rsidR="00A230EF" w:rsidRDefault="00A230EF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pieței în domeniu;</w:t>
      </w:r>
    </w:p>
    <w:p w14:paraId="793AD02E" w14:textId="16D69A55" w:rsidR="00A230EF" w:rsidRDefault="00A230EF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învăța;</w:t>
      </w:r>
    </w:p>
    <w:p w14:paraId="309D1FB8" w14:textId="41EB631B" w:rsidR="00A230EF" w:rsidRPr="00A9364E" w:rsidRDefault="00A230EF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Atenție distributivă. 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6F46B5A" w:rsidR="00AF629A" w:rsidRPr="00AF629A" w:rsidRDefault="00475F1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38555C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AD130" w14:textId="77777777" w:rsidR="002C6E6B" w:rsidRDefault="002C6E6B" w:rsidP="00527620">
      <w:r>
        <w:separator/>
      </w:r>
    </w:p>
  </w:endnote>
  <w:endnote w:type="continuationSeparator" w:id="0">
    <w:p w14:paraId="5A1CE3A5" w14:textId="77777777" w:rsidR="002C6E6B" w:rsidRDefault="002C6E6B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410A8E9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75F1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75F1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943A7FA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C6E6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C6E6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DE518" w14:textId="77777777" w:rsidR="002C6E6B" w:rsidRDefault="002C6E6B" w:rsidP="00527620">
      <w:r>
        <w:separator/>
      </w:r>
    </w:p>
  </w:footnote>
  <w:footnote w:type="continuationSeparator" w:id="0">
    <w:p w14:paraId="06EE5AB1" w14:textId="77777777" w:rsidR="002C6E6B" w:rsidRDefault="002C6E6B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637C12F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475F1A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6"/>
  </w:num>
  <w:num w:numId="5">
    <w:abstractNumId w:val="13"/>
  </w:num>
  <w:num w:numId="6">
    <w:abstractNumId w:val="0"/>
  </w:num>
  <w:num w:numId="7">
    <w:abstractNumId w:val="7"/>
  </w:num>
  <w:num w:numId="8">
    <w:abstractNumId w:val="14"/>
  </w:num>
  <w:num w:numId="9">
    <w:abstractNumId w:val="15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35315"/>
    <w:rsid w:val="00042A1B"/>
    <w:rsid w:val="0005518E"/>
    <w:rsid w:val="00062D99"/>
    <w:rsid w:val="00062DFA"/>
    <w:rsid w:val="000C71A4"/>
    <w:rsid w:val="000D60A7"/>
    <w:rsid w:val="00102296"/>
    <w:rsid w:val="00107BC5"/>
    <w:rsid w:val="00122B2A"/>
    <w:rsid w:val="00126EA9"/>
    <w:rsid w:val="00164765"/>
    <w:rsid w:val="001924B2"/>
    <w:rsid w:val="001D0618"/>
    <w:rsid w:val="00223883"/>
    <w:rsid w:val="00254F85"/>
    <w:rsid w:val="0027475F"/>
    <w:rsid w:val="0028323F"/>
    <w:rsid w:val="002C6E6B"/>
    <w:rsid w:val="00331D33"/>
    <w:rsid w:val="00333AF9"/>
    <w:rsid w:val="0035413B"/>
    <w:rsid w:val="0038555C"/>
    <w:rsid w:val="00397CA0"/>
    <w:rsid w:val="003A73A1"/>
    <w:rsid w:val="003B7C00"/>
    <w:rsid w:val="003D41CC"/>
    <w:rsid w:val="003F5719"/>
    <w:rsid w:val="004003C5"/>
    <w:rsid w:val="00405337"/>
    <w:rsid w:val="00450166"/>
    <w:rsid w:val="0045040E"/>
    <w:rsid w:val="00475F1A"/>
    <w:rsid w:val="004C1A53"/>
    <w:rsid w:val="004D56DB"/>
    <w:rsid w:val="004E245D"/>
    <w:rsid w:val="005262F8"/>
    <w:rsid w:val="00527620"/>
    <w:rsid w:val="00542423"/>
    <w:rsid w:val="00576A8C"/>
    <w:rsid w:val="005B2B54"/>
    <w:rsid w:val="005B2FFC"/>
    <w:rsid w:val="005D0C84"/>
    <w:rsid w:val="005E4F65"/>
    <w:rsid w:val="00600661"/>
    <w:rsid w:val="00603674"/>
    <w:rsid w:val="00655DBB"/>
    <w:rsid w:val="00675CB8"/>
    <w:rsid w:val="006A4C88"/>
    <w:rsid w:val="006B1991"/>
    <w:rsid w:val="006B1A6A"/>
    <w:rsid w:val="006E0226"/>
    <w:rsid w:val="006E3AA9"/>
    <w:rsid w:val="006F52FE"/>
    <w:rsid w:val="007137BC"/>
    <w:rsid w:val="00714BDB"/>
    <w:rsid w:val="0072436B"/>
    <w:rsid w:val="00743218"/>
    <w:rsid w:val="00766077"/>
    <w:rsid w:val="00790944"/>
    <w:rsid w:val="007F2FCF"/>
    <w:rsid w:val="007F3BDC"/>
    <w:rsid w:val="00844EC3"/>
    <w:rsid w:val="00864478"/>
    <w:rsid w:val="008747F6"/>
    <w:rsid w:val="0088607B"/>
    <w:rsid w:val="008C36A9"/>
    <w:rsid w:val="008E34AE"/>
    <w:rsid w:val="009733EE"/>
    <w:rsid w:val="00977582"/>
    <w:rsid w:val="00990B0F"/>
    <w:rsid w:val="00994F33"/>
    <w:rsid w:val="009E12C3"/>
    <w:rsid w:val="009E4B21"/>
    <w:rsid w:val="009F7911"/>
    <w:rsid w:val="00A135BD"/>
    <w:rsid w:val="00A230EF"/>
    <w:rsid w:val="00A74A02"/>
    <w:rsid w:val="00A9364E"/>
    <w:rsid w:val="00AC10A7"/>
    <w:rsid w:val="00AF4DF9"/>
    <w:rsid w:val="00AF629A"/>
    <w:rsid w:val="00B71242"/>
    <w:rsid w:val="00B7314A"/>
    <w:rsid w:val="00B736AC"/>
    <w:rsid w:val="00B832B5"/>
    <w:rsid w:val="00B9513E"/>
    <w:rsid w:val="00BC4197"/>
    <w:rsid w:val="00BD1B41"/>
    <w:rsid w:val="00BE7479"/>
    <w:rsid w:val="00C332C1"/>
    <w:rsid w:val="00C40819"/>
    <w:rsid w:val="00C41671"/>
    <w:rsid w:val="00C5320F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93866"/>
    <w:rsid w:val="00E93C1E"/>
    <w:rsid w:val="00EA2C33"/>
    <w:rsid w:val="00EC1FB5"/>
    <w:rsid w:val="00ED5DEA"/>
    <w:rsid w:val="00ED7FEC"/>
    <w:rsid w:val="00EE4034"/>
    <w:rsid w:val="00EE62BE"/>
    <w:rsid w:val="00F33D34"/>
    <w:rsid w:val="00F46168"/>
    <w:rsid w:val="00F6317B"/>
    <w:rsid w:val="00F66197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2025-09-10T17:20:00Z</dcterms:created>
  <dcterms:modified xsi:type="dcterms:W3CDTF">2025-09-10T17:20:00Z</dcterms:modified>
</cp:coreProperties>
</file>