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50033186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16FD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Consilier arhitect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517BD7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1046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216104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751EDF7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D408B">
        <w:rPr>
          <w:rFonts w:asciiTheme="minorHAnsi" w:hAnsiTheme="minorHAnsi" w:cstheme="minorHAnsi"/>
          <w:color w:val="000000" w:themeColor="text1"/>
          <w:sz w:val="20"/>
          <w:szCs w:val="20"/>
        </w:rPr>
        <w:t>director de proiect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E2C1150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olul de a </w:t>
      </w:r>
      <w:r w:rsidR="004D40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oferi consultanță specializată în proiectarea și planificarea arhitecturală, asigurându-se că proiectele clienților sunt conforme cu reglementările urbanistice și arhitecturale.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91CB7BA" w14:textId="04CC24D7" w:rsidR="009145A9" w:rsidRDefault="006E0226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72F42">
        <w:rPr>
          <w:rFonts w:asciiTheme="minorHAnsi" w:hAnsiTheme="minorHAnsi" w:cstheme="minorHAnsi"/>
          <w:color w:val="000000"/>
          <w:sz w:val="20"/>
          <w:szCs w:val="20"/>
        </w:rPr>
        <w:t>ofere consultanță și asistență clienților în toate etapele proiectului;</w:t>
      </w:r>
    </w:p>
    <w:p w14:paraId="48B28CB0" w14:textId="7DE7B524" w:rsidR="00D72F42" w:rsidRDefault="00D72F42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cerințele clienților și să le transforme în soluții arhitecturale viabile;</w:t>
      </w:r>
    </w:p>
    <w:p w14:paraId="26AE0AF9" w14:textId="205E4068" w:rsidR="00D72F42" w:rsidRDefault="00D72F42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planurile arhitecturale, schițele și desenele tehnice;</w:t>
      </w:r>
    </w:p>
    <w:p w14:paraId="3D1D193E" w14:textId="6B67219D" w:rsidR="00D72F42" w:rsidRDefault="00D72F42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tehnice pentru a asigura integrarea soluțiilor arhitecturale în proiectele generale;</w:t>
      </w:r>
    </w:p>
    <w:p w14:paraId="5AD9AA4D" w14:textId="7784A375" w:rsidR="00D72F42" w:rsidRDefault="00D72F42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expertiză tehnică pentru a asigura integrarea soluțiilor arhitecturale în proiectele generale;</w:t>
      </w:r>
    </w:p>
    <w:p w14:paraId="6E817579" w14:textId="5B217492" w:rsidR="00D72F42" w:rsidRDefault="00D72F42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expertiză tehnică și ghidare în alegerea materialelor și tehnologiilor de construcție;</w:t>
      </w:r>
    </w:p>
    <w:p w14:paraId="367FAD20" w14:textId="6EF919BD" w:rsidR="00D72F42" w:rsidRDefault="00D72F42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proiectelor cu normele și reglementările legale și de siguranță;</w:t>
      </w:r>
    </w:p>
    <w:p w14:paraId="2D81FDFA" w14:textId="46BD13D0" w:rsidR="00D72F42" w:rsidRDefault="002B110C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inginerii, de</w:t>
      </w:r>
      <w:r w:rsidR="00D72F42">
        <w:rPr>
          <w:rFonts w:asciiTheme="minorHAnsi" w:hAnsiTheme="minorHAnsi" w:cstheme="minorHAnsi"/>
          <w:color w:val="000000"/>
          <w:sz w:val="20"/>
          <w:szCs w:val="20"/>
        </w:rPr>
        <w:t>signeri și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alți specialiști pentru a dezvolta proiecte integrate;</w:t>
      </w:r>
    </w:p>
    <w:p w14:paraId="624B3C00" w14:textId="516CDBED" w:rsidR="002B110C" w:rsidRDefault="002B110C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 de proiect și la discuții tehnice cu echipele implicate;</w:t>
      </w:r>
    </w:p>
    <w:p w14:paraId="5EADED13" w14:textId="1E95CE85" w:rsidR="002B110C" w:rsidRDefault="002B110C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revizuiască și să valideze documentația tehnică și a planurilor înainte de prezentarea către clienți sau autorități;</w:t>
      </w:r>
    </w:p>
    <w:p w14:paraId="0A77521D" w14:textId="20356F2A" w:rsidR="002B110C" w:rsidRDefault="002B110C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toate documentele și planurile sunt conforme cu standardele interne și externe;</w:t>
      </w:r>
    </w:p>
    <w:p w14:paraId="74208FB1" w14:textId="5E2BFDA3" w:rsidR="002B110C" w:rsidRDefault="002B110C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seminarii, cursuri de formare și conferințe pentru a se menține la curent cu ultimele tendințe și inovații în domeniul arhitectural;</w:t>
      </w:r>
    </w:p>
    <w:p w14:paraId="1F006370" w14:textId="2E7E9CB2" w:rsidR="002B110C" w:rsidRDefault="002B110C" w:rsidP="00D72F4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mentorat și altor membrii din echipă dacă este cazul;</w:t>
      </w:r>
    </w:p>
    <w:p w14:paraId="6E7FAC35" w14:textId="50CB9AC6" w:rsidR="00D72F42" w:rsidRDefault="00D72F42" w:rsidP="00DF376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80DACB0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C1252E2" w14:textId="6C80DE17" w:rsidR="00157626" w:rsidRDefault="004717C4" w:rsidP="009145A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B1456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 </w:t>
      </w:r>
      <w:r w:rsidR="009145A9">
        <w:rPr>
          <w:rFonts w:asciiTheme="minorHAnsi" w:hAnsiTheme="minorHAnsi" w:cstheme="minorHAnsi"/>
          <w:color w:val="000000" w:themeColor="text1"/>
          <w:sz w:val="20"/>
          <w:szCs w:val="20"/>
        </w:rPr>
        <w:t>programe (AutoCAD, ArchiCAD) și</w:t>
      </w:r>
      <w:r w:rsidR="002B11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alte instrumente de proiectare;</w:t>
      </w:r>
    </w:p>
    <w:p w14:paraId="4D024E40" w14:textId="5586D571" w:rsidR="002B110C" w:rsidRPr="00905462" w:rsidRDefault="002B110C" w:rsidP="009145A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normelor și reglementărilor în domeniul construcțiilor și urbanismului.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D311B7C" w14:textId="7D65DA83" w:rsidR="0005494D" w:rsidRDefault="0021046F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</w:t>
      </w:r>
      <w:r w:rsidR="009337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de comunicare verbală și scrisă;</w:t>
      </w:r>
    </w:p>
    <w:p w14:paraId="4A57F516" w14:textId="50744116" w:rsidR="00157626" w:rsidRDefault="00905462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independent și în echipă;</w:t>
      </w:r>
    </w:p>
    <w:p w14:paraId="35D31F82" w14:textId="4977EB98" w:rsidR="00F46B28" w:rsidRDefault="00905462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gândire analitică</w:t>
      </w:r>
      <w:r w:rsidR="00F46B2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147C5B1" w14:textId="18960D53" w:rsidR="00F46B28" w:rsidRPr="00F46B28" w:rsidRDefault="00F46B28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și de a gestiona mai multe proiecte simultan.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7E1D6B8" w:rsidR="00AA344C" w:rsidRPr="00AF629A" w:rsidRDefault="00B357CD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DDC7" w14:textId="77777777" w:rsidR="008319F9" w:rsidRDefault="008319F9" w:rsidP="00527620">
      <w:r>
        <w:separator/>
      </w:r>
    </w:p>
  </w:endnote>
  <w:endnote w:type="continuationSeparator" w:id="0">
    <w:p w14:paraId="0BC4E1E7" w14:textId="77777777" w:rsidR="008319F9" w:rsidRDefault="008319F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99755CF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357C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357C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36388CD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319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319F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EF980" w14:textId="77777777" w:rsidR="008319F9" w:rsidRDefault="008319F9" w:rsidP="00527620">
      <w:r>
        <w:separator/>
      </w:r>
    </w:p>
  </w:footnote>
  <w:footnote w:type="continuationSeparator" w:id="0">
    <w:p w14:paraId="21879B30" w14:textId="77777777" w:rsidR="008319F9" w:rsidRDefault="008319F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359E22A5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357C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16FDC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1046F"/>
    <w:rsid w:val="00223883"/>
    <w:rsid w:val="002459FD"/>
    <w:rsid w:val="00254F85"/>
    <w:rsid w:val="00255B28"/>
    <w:rsid w:val="002712A1"/>
    <w:rsid w:val="0027475F"/>
    <w:rsid w:val="0028323F"/>
    <w:rsid w:val="0029661C"/>
    <w:rsid w:val="002A689F"/>
    <w:rsid w:val="002B110C"/>
    <w:rsid w:val="002C0B63"/>
    <w:rsid w:val="002D61EA"/>
    <w:rsid w:val="002D75EE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408B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141E4"/>
    <w:rsid w:val="006366BE"/>
    <w:rsid w:val="006528E4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766C8"/>
    <w:rsid w:val="007854F3"/>
    <w:rsid w:val="00790944"/>
    <w:rsid w:val="007A30A6"/>
    <w:rsid w:val="007A52ED"/>
    <w:rsid w:val="007B1456"/>
    <w:rsid w:val="007D265F"/>
    <w:rsid w:val="007F1580"/>
    <w:rsid w:val="007F2C8F"/>
    <w:rsid w:val="007F2FCF"/>
    <w:rsid w:val="007F3BDC"/>
    <w:rsid w:val="00807062"/>
    <w:rsid w:val="00813AC5"/>
    <w:rsid w:val="00824917"/>
    <w:rsid w:val="008319F9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05462"/>
    <w:rsid w:val="009145A9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74A02"/>
    <w:rsid w:val="00A8620A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357CD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2F42"/>
    <w:rsid w:val="00D82E89"/>
    <w:rsid w:val="00D85077"/>
    <w:rsid w:val="00D86AF8"/>
    <w:rsid w:val="00D966A5"/>
    <w:rsid w:val="00DA5AF6"/>
    <w:rsid w:val="00DD182C"/>
    <w:rsid w:val="00DE04AC"/>
    <w:rsid w:val="00DF3761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46B2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2025-09-10T17:16:00Z</dcterms:created>
  <dcterms:modified xsi:type="dcterms:W3CDTF">2025-09-10T17:16:00Z</dcterms:modified>
</cp:coreProperties>
</file>