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E6B3E9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25F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Cercetător în horticultură</w:t>
      </w:r>
    </w:p>
    <w:p w14:paraId="3D4CB64A" w14:textId="0C5EB00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36D81" w:rsidRPr="00936D8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83DEB1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425F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213245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44CAE8FF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425FC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6A94CCF6" w:rsidR="00600661" w:rsidRPr="008E34AE" w:rsidRDefault="00C97A96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2CF66C0D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rolul de a</w:t>
      </w:r>
      <w:r w:rsidR="00C97A9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25FC">
        <w:rPr>
          <w:rFonts w:asciiTheme="minorHAnsi" w:hAnsiTheme="minorHAnsi" w:cstheme="minorHAnsi"/>
          <w:color w:val="000000" w:themeColor="text1"/>
          <w:sz w:val="20"/>
          <w:szCs w:val="20"/>
        </w:rPr>
        <w:t>planifica, implementa și conduce cercetări în domeniul horticulturii, contribuind la dezvoltarea și îmbunătățirea practicilor agricole și a culturii horticole</w:t>
      </w:r>
      <w:r w:rsidR="00FA31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22C2BBE" w14:textId="0C1F3331" w:rsidR="00B55A50" w:rsidRDefault="006E0226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F3BDE">
        <w:rPr>
          <w:rFonts w:asciiTheme="minorHAnsi" w:hAnsiTheme="minorHAnsi" w:cstheme="minorHAnsi"/>
          <w:color w:val="000000"/>
          <w:sz w:val="20"/>
          <w:szCs w:val="20"/>
        </w:rPr>
        <w:t>identifice caracteristicile sistemului sau procesului evaluat;</w:t>
      </w:r>
    </w:p>
    <w:p w14:paraId="404E04E9" w14:textId="012817DF" w:rsidR="001F3BDE" w:rsidRDefault="001F3BDE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aleagă metodele de evaluare potrivite și să stabilească instrumentele necesare </w:t>
      </w:r>
      <w:r w:rsidR="00AA6BC1">
        <w:rPr>
          <w:rFonts w:asciiTheme="minorHAnsi" w:hAnsiTheme="minorHAnsi" w:cstheme="minorHAnsi"/>
          <w:color w:val="000000"/>
          <w:sz w:val="20"/>
          <w:szCs w:val="20"/>
        </w:rPr>
        <w:t>pentru efectuarea evaluării;</w:t>
      </w:r>
    </w:p>
    <w:p w14:paraId="0B8ED257" w14:textId="7AC444DE" w:rsidR="00AA6BC1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studii asupra particularităților biologice și ecologice ale pomilor și arbuștilor fructiferi;</w:t>
      </w:r>
    </w:p>
    <w:p w14:paraId="48A644D0" w14:textId="77777777" w:rsidR="00AA6BC1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tehnologii pentru obținerea materialului săditor, să înființeze și să întrețină plantațiile;</w:t>
      </w:r>
    </w:p>
    <w:p w14:paraId="0305B1EB" w14:textId="77777777" w:rsidR="00AA6BC1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producții mari, constante și de calitate superioară, ținând cont de interacțiunea cu factorii de mediu;</w:t>
      </w:r>
    </w:p>
    <w:p w14:paraId="2E21AE4D" w14:textId="77777777" w:rsidR="0056321D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analizeze </w:t>
      </w:r>
      <w:r w:rsidR="0056321D">
        <w:rPr>
          <w:rFonts w:asciiTheme="minorHAnsi" w:hAnsiTheme="minorHAnsi" w:cstheme="minorHAnsi"/>
          <w:color w:val="000000"/>
          <w:sz w:val="20"/>
          <w:szCs w:val="20"/>
        </w:rPr>
        <w:t>particularitățile agrobiologice ale viței de vie, să dezvolte și să perfecționeze tehnologiile de cultură;</w:t>
      </w:r>
    </w:p>
    <w:p w14:paraId="7981F3A7" w14:textId="77777777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investigheze procesele microbiologice, fizico-chimice și biochimice în vinificație;</w:t>
      </w:r>
    </w:p>
    <w:p w14:paraId="424B4A95" w14:textId="77777777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tehnologii de elaborare a diferitelor tipuri de vinuri și băuturi speciale;</w:t>
      </w:r>
    </w:p>
    <w:p w14:paraId="086F0E62" w14:textId="77777777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nivelul optim economic al fertilizării în funcție de producție și consum;</w:t>
      </w:r>
    </w:p>
    <w:p w14:paraId="11513C0E" w14:textId="06B55802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tipul și doza de îngrășăminte în funcție de cultură;</w:t>
      </w:r>
    </w:p>
    <w:p w14:paraId="7A286554" w14:textId="3D39D892" w:rsidR="00AA6BC1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AA6B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să identifice și să recomande metode de combatere a bolilor, dăunătorilor și buruienilor;</w:t>
      </w:r>
    </w:p>
    <w:p w14:paraId="75FDEB76" w14:textId="0F13BEDA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produse eficiente și sigure, având în vedere protecția mediului;</w:t>
      </w:r>
    </w:p>
    <w:p w14:paraId="6F363ECA" w14:textId="61D7B21A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oportunitățile de irigare a culturilor și să stabilească necesarul de apă;</w:t>
      </w:r>
    </w:p>
    <w:p w14:paraId="038D613A" w14:textId="13B8728C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metode de irigare în funcție de dotare și tipul de plante;</w:t>
      </w:r>
    </w:p>
    <w:p w14:paraId="44DE0025" w14:textId="2BC9710E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controleze calitatea lucrărilor, aplicând procedurile tehnice de asigurare a calității;</w:t>
      </w:r>
    </w:p>
    <w:p w14:paraId="260F15F0" w14:textId="36D14598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remedieze neconformitățile și să respecte normele și instrucțiunile de protecție a muncii</w:t>
      </w:r>
      <w:r w:rsidR="00DC0DE0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71933D" w14:textId="0C4019D8" w:rsidR="00971FF3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922C4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serviciu;</w:t>
      </w: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CD6AFF" w14:textId="28E2601A" w:rsidR="00F37BB6" w:rsidRDefault="00F37BB6" w:rsidP="00C24D90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0F8D9087" w14:textId="77777777" w:rsidR="00DC0DE0" w:rsidRPr="00C24D90" w:rsidRDefault="00DC0DE0" w:rsidP="00C24D90"/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5873EF7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A922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42E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</w:t>
      </w:r>
      <w:r w:rsidR="0056321D">
        <w:rPr>
          <w:rFonts w:asciiTheme="minorHAnsi" w:hAnsiTheme="minorHAnsi" w:cstheme="minorHAnsi"/>
          <w:color w:val="000000" w:themeColor="text1"/>
          <w:sz w:val="20"/>
          <w:szCs w:val="20"/>
        </w:rPr>
        <w:t>Horticultură sau Agronomie</w:t>
      </w:r>
      <w:r w:rsidR="00DC0DE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6321D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A42E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ursuri </w:t>
      </w:r>
      <w:r w:rsidR="0056321D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DC0DE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66AB9F21" w14:textId="4FD92709" w:rsidR="00A922C4" w:rsidRDefault="0056321D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avansate în utilizarea tehnicilor de cercetare și analiză;</w:t>
      </w:r>
    </w:p>
    <w:p w14:paraId="6DC8EA80" w14:textId="7BA72F61" w:rsidR="0056321D" w:rsidRDefault="0056321D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domeniul horticulturii</w:t>
      </w:r>
      <w:r w:rsidR="00A07C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503CED" w14:textId="4C32E8FD" w:rsidR="00A922C4" w:rsidRPr="00191E55" w:rsidRDefault="00A922C4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solide operare MS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AA7B8F" w14:textId="37706353" w:rsidR="00A42EBA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 și de a gestiona proiectele;</w:t>
      </w:r>
    </w:p>
    <w:p w14:paraId="772DE9D4" w14:textId="625C3869" w:rsidR="00A07C76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 și de a rezolva problemele;</w:t>
      </w:r>
    </w:p>
    <w:p w14:paraId="6D9F43FC" w14:textId="4EBCBCD1" w:rsidR="00A07C76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Etică profesională;</w:t>
      </w:r>
    </w:p>
    <w:p w14:paraId="06ED0A9C" w14:textId="7738A0BA" w:rsidR="00A07C76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de a-și gestiona eficient timpul;</w:t>
      </w:r>
    </w:p>
    <w:p w14:paraId="527AE998" w14:textId="3084A81D" w:rsidR="00A07C76" w:rsidRPr="00A07C76" w:rsidRDefault="00A07C76" w:rsidP="00A07C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învăța.</w:t>
      </w:r>
    </w:p>
    <w:tbl>
      <w:tblPr>
        <w:tblW w:w="10110" w:type="dxa"/>
        <w:tblLayout w:type="fixed"/>
        <w:tblLook w:val="0600" w:firstRow="0" w:lastRow="0" w:firstColumn="0" w:lastColumn="0" w:noHBand="1" w:noVBand="1"/>
      </w:tblPr>
      <w:tblGrid>
        <w:gridCol w:w="5353"/>
        <w:gridCol w:w="4757"/>
      </w:tblGrid>
      <w:tr w:rsidR="00AF629A" w:rsidRPr="00AF629A" w14:paraId="78F81895" w14:textId="77777777" w:rsidTr="00C24D90">
        <w:trPr>
          <w:trHeight w:val="16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C24D90">
        <w:trPr>
          <w:trHeight w:val="161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4109C0A3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C24D90">
        <w:trPr>
          <w:trHeight w:val="517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F140F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3392" w14:textId="77777777" w:rsidR="001F140F" w:rsidRDefault="001F140F" w:rsidP="00527620">
      <w:r>
        <w:separator/>
      </w:r>
    </w:p>
  </w:endnote>
  <w:endnote w:type="continuationSeparator" w:id="0">
    <w:p w14:paraId="5D40997A" w14:textId="77777777" w:rsidR="001F140F" w:rsidRDefault="001F140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7D21E5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C0D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C0D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5B982F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C0D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C0D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B661" w14:textId="77777777" w:rsidR="001F140F" w:rsidRDefault="001F140F" w:rsidP="00527620">
      <w:r>
        <w:separator/>
      </w:r>
    </w:p>
  </w:footnote>
  <w:footnote w:type="continuationSeparator" w:id="0">
    <w:p w14:paraId="6455CAE8" w14:textId="77777777" w:rsidR="001F140F" w:rsidRDefault="001F140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2E300E66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730553">
    <w:abstractNumId w:val="16"/>
  </w:num>
  <w:num w:numId="2" w16cid:durableId="2011059690">
    <w:abstractNumId w:val="13"/>
  </w:num>
  <w:num w:numId="3" w16cid:durableId="900822750">
    <w:abstractNumId w:val="4"/>
  </w:num>
  <w:num w:numId="4" w16cid:durableId="1757434549">
    <w:abstractNumId w:val="20"/>
  </w:num>
  <w:num w:numId="5" w16cid:durableId="988828354">
    <w:abstractNumId w:val="17"/>
  </w:num>
  <w:num w:numId="6" w16cid:durableId="1658531473">
    <w:abstractNumId w:val="0"/>
  </w:num>
  <w:num w:numId="7" w16cid:durableId="498351651">
    <w:abstractNumId w:val="8"/>
  </w:num>
  <w:num w:numId="8" w16cid:durableId="1790660042">
    <w:abstractNumId w:val="18"/>
  </w:num>
  <w:num w:numId="9" w16cid:durableId="693504511">
    <w:abstractNumId w:val="19"/>
  </w:num>
  <w:num w:numId="10" w16cid:durableId="1714307832">
    <w:abstractNumId w:val="9"/>
  </w:num>
  <w:num w:numId="11" w16cid:durableId="1189372744">
    <w:abstractNumId w:val="5"/>
  </w:num>
  <w:num w:numId="12" w16cid:durableId="1652979028">
    <w:abstractNumId w:val="10"/>
  </w:num>
  <w:num w:numId="13" w16cid:durableId="364064124">
    <w:abstractNumId w:val="3"/>
  </w:num>
  <w:num w:numId="14" w16cid:durableId="1016538448">
    <w:abstractNumId w:val="6"/>
  </w:num>
  <w:num w:numId="15" w16cid:durableId="918900526">
    <w:abstractNumId w:val="2"/>
  </w:num>
  <w:num w:numId="16" w16cid:durableId="1685472754">
    <w:abstractNumId w:val="1"/>
  </w:num>
  <w:num w:numId="17" w16cid:durableId="1052509265">
    <w:abstractNumId w:val="22"/>
  </w:num>
  <w:num w:numId="18" w16cid:durableId="524095186">
    <w:abstractNumId w:val="11"/>
  </w:num>
  <w:num w:numId="19" w16cid:durableId="1146433420">
    <w:abstractNumId w:val="15"/>
  </w:num>
  <w:num w:numId="20" w16cid:durableId="595942069">
    <w:abstractNumId w:val="21"/>
  </w:num>
  <w:num w:numId="21" w16cid:durableId="1391688628">
    <w:abstractNumId w:val="14"/>
  </w:num>
  <w:num w:numId="22" w16cid:durableId="305430210">
    <w:abstractNumId w:val="12"/>
  </w:num>
  <w:num w:numId="23" w16cid:durableId="401950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F140F"/>
    <w:rsid w:val="001F3BDE"/>
    <w:rsid w:val="001F6EC5"/>
    <w:rsid w:val="00223883"/>
    <w:rsid w:val="00256D22"/>
    <w:rsid w:val="00286B92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A15FF"/>
    <w:rsid w:val="004B19C0"/>
    <w:rsid w:val="004C1A53"/>
    <w:rsid w:val="004D56DB"/>
    <w:rsid w:val="004E245D"/>
    <w:rsid w:val="00527620"/>
    <w:rsid w:val="00542423"/>
    <w:rsid w:val="005425FC"/>
    <w:rsid w:val="0056321D"/>
    <w:rsid w:val="00576A8C"/>
    <w:rsid w:val="00595C9E"/>
    <w:rsid w:val="005A1DAC"/>
    <w:rsid w:val="005B2B54"/>
    <w:rsid w:val="005B2FFC"/>
    <w:rsid w:val="005D0C84"/>
    <w:rsid w:val="005F097A"/>
    <w:rsid w:val="005F1A1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6D81"/>
    <w:rsid w:val="00964073"/>
    <w:rsid w:val="00971FF3"/>
    <w:rsid w:val="009733EE"/>
    <w:rsid w:val="00977582"/>
    <w:rsid w:val="00990B0F"/>
    <w:rsid w:val="00994F33"/>
    <w:rsid w:val="009951CF"/>
    <w:rsid w:val="009C2EAF"/>
    <w:rsid w:val="009C6E76"/>
    <w:rsid w:val="009E12C3"/>
    <w:rsid w:val="009F72E2"/>
    <w:rsid w:val="009F7911"/>
    <w:rsid w:val="00A07C76"/>
    <w:rsid w:val="00A42EBA"/>
    <w:rsid w:val="00A64DCA"/>
    <w:rsid w:val="00A72B02"/>
    <w:rsid w:val="00A74A02"/>
    <w:rsid w:val="00A922C4"/>
    <w:rsid w:val="00A92479"/>
    <w:rsid w:val="00A94FCE"/>
    <w:rsid w:val="00AA3D29"/>
    <w:rsid w:val="00AA41DC"/>
    <w:rsid w:val="00AA6BC1"/>
    <w:rsid w:val="00AC10A7"/>
    <w:rsid w:val="00AD7444"/>
    <w:rsid w:val="00AF629A"/>
    <w:rsid w:val="00B02219"/>
    <w:rsid w:val="00B375BA"/>
    <w:rsid w:val="00B55A50"/>
    <w:rsid w:val="00B56CA7"/>
    <w:rsid w:val="00B71242"/>
    <w:rsid w:val="00B7314A"/>
    <w:rsid w:val="00B736AC"/>
    <w:rsid w:val="00B9513E"/>
    <w:rsid w:val="00BD1B41"/>
    <w:rsid w:val="00BE7479"/>
    <w:rsid w:val="00C01394"/>
    <w:rsid w:val="00C24D90"/>
    <w:rsid w:val="00C332C1"/>
    <w:rsid w:val="00C33BE0"/>
    <w:rsid w:val="00C5320F"/>
    <w:rsid w:val="00C927CB"/>
    <w:rsid w:val="00C940C8"/>
    <w:rsid w:val="00C95143"/>
    <w:rsid w:val="00C97A96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0DE0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17B"/>
    <w:rsid w:val="00F66197"/>
    <w:rsid w:val="00F930B7"/>
    <w:rsid w:val="00FA01A1"/>
    <w:rsid w:val="00FA3145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2023-04-26T10:27:00Z</cp:lastPrinted>
  <dcterms:created xsi:type="dcterms:W3CDTF">2024-02-09T09:42:00Z</dcterms:created>
  <dcterms:modified xsi:type="dcterms:W3CDTF">2024-03-24T12:31:00Z</dcterms:modified>
</cp:coreProperties>
</file>