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6083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2731C2FB" w:rsidR="00FC47C9" w:rsidRPr="005146EA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76D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personal al persoanei cu handicap grav</w:t>
      </w:r>
    </w:p>
    <w:p w14:paraId="3D4CB64A" w14:textId="63982DC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056D4" w:rsidRPr="001056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AA0089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A76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532203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457FEF4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76DF">
        <w:rPr>
          <w:rFonts w:asciiTheme="minorHAnsi" w:hAnsiTheme="minorHAnsi" w:cstheme="minorHAnsi"/>
          <w:color w:val="000000" w:themeColor="text1"/>
          <w:sz w:val="20"/>
          <w:szCs w:val="20"/>
        </w:rPr>
        <w:t>direct beneficiarului sau reprezentantului legal / angajatorului (de regulă primăria).</w:t>
      </w:r>
    </w:p>
    <w:p w14:paraId="1A670D1A" w14:textId="03576E4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A74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EA76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îngrijirea, supravegherea și sprijinul necesar persoanei cu handicap grav pentru a facilita integrarea socială și accesul la servicii.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64069121" w:rsidR="00DE04AC" w:rsidRDefault="00CF5454" w:rsidP="005146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DF3DC72" w14:textId="2DC5D723" w:rsidR="00AE214A" w:rsidRDefault="006E0226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A73A1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A76DF">
        <w:rPr>
          <w:rFonts w:asciiTheme="minorHAnsi" w:hAnsiTheme="minorHAnsi" w:cstheme="minorHAnsi"/>
          <w:color w:val="000000"/>
          <w:sz w:val="20"/>
          <w:szCs w:val="20"/>
        </w:rPr>
        <w:t>ajute persoana cu handicap la igiena personală (spălare, îmbrăcare, pieptănat, etc.);</w:t>
      </w:r>
    </w:p>
    <w:p w14:paraId="19DB15CF" w14:textId="26A780C7" w:rsidR="00EA76DF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mobilizare, transfer (pat/scaun, deplasare cu ajutorul mijloacelor adaptate);</w:t>
      </w:r>
    </w:p>
    <w:p w14:paraId="3BAE0A7E" w14:textId="3489302D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sprijin la alimentație (pregătirea mesei, hrănirea, dacă este cazul);</w:t>
      </w:r>
    </w:p>
    <w:p w14:paraId="0E09EE6A" w14:textId="081D8AFA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administrarea corectă a tratamentelor prescrise;</w:t>
      </w:r>
    </w:p>
    <w:p w14:paraId="70693D62" w14:textId="662C9B75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starea generală de sănătate și să anunțe imediat medicul sau familia în cazuri de urgență;</w:t>
      </w:r>
    </w:p>
    <w:p w14:paraId="5854D682" w14:textId="133C16ED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sigur, fără obstacole, pericole fizice sau emoționale;</w:t>
      </w:r>
    </w:p>
    <w:p w14:paraId="03482C49" w14:textId="32332EA9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însoțească persoana cu handicap la consultații medicale, tratamente, sau alte activități necesare;</w:t>
      </w:r>
    </w:p>
    <w:p w14:paraId="488FD663" w14:textId="274F5B00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în spațiul de locuit al persoanei asistate;</w:t>
      </w:r>
    </w:p>
    <w:p w14:paraId="2A62D2D0" w14:textId="53EAEF78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gestionarea resurselor (cumpărături, plata facturilor, aprovizionare cu medicamente sau alimente);</w:t>
      </w:r>
    </w:p>
    <w:p w14:paraId="76F1B95D" w14:textId="2F16D080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sprijin în menținerea relațiilor sociale (vizite, telefon, corespondență, etc.);</w:t>
      </w:r>
    </w:p>
    <w:p w14:paraId="19498576" w14:textId="25F8CAA2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susțină moral persoana cu handicap, să încurajeze autonomia și participarea la viața socială;</w:t>
      </w:r>
    </w:p>
    <w:p w14:paraId="54827F78" w14:textId="15A8E5B3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demnitatea, intimitatea și confidențialitatea persoanei asistate;</w:t>
      </w:r>
    </w:p>
    <w:p w14:paraId="0B80B569" w14:textId="52C758D0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familia, asistenții sociali, cadrele medicale sau alți specialiști implicați;</w:t>
      </w:r>
    </w:p>
    <w:p w14:paraId="44A7100F" w14:textId="1204046E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mențină evidențe zilnice/lunare ale activităților desfășurate;</w:t>
      </w:r>
    </w:p>
    <w:p w14:paraId="3F2ABE09" w14:textId="112298AE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angajatorul (de regulă, autoritatea locală) asupra stării persoanei și progresele sau dificultățile apărute;</w:t>
      </w:r>
    </w:p>
    <w:p w14:paraId="77480F8B" w14:textId="3D3CB66F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instruiri sau evaluări periodice, la solicitarea angajatorului;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B2EEB90" w14:textId="30A4FC7A" w:rsidR="00AE214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3E245B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FA2D6F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71B07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AE214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808FBEB" w14:textId="79929B97" w:rsidR="005146EA" w:rsidRPr="001924B2" w:rsidRDefault="00601540" w:rsidP="00171B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171B07">
        <w:rPr>
          <w:rFonts w:asciiTheme="minorHAnsi" w:hAnsiTheme="minorHAnsi" w:cstheme="minorHAnsi"/>
          <w:color w:val="000000" w:themeColor="text1"/>
          <w:sz w:val="20"/>
          <w:szCs w:val="20"/>
        </w:rPr>
        <w:t>de bază privind îngrijirea persoanelor cu dizabilități.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1B404F1" w:rsidR="00B7314A" w:rsidRDefault="00171B0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Stare de spirit bună, răbdare, responsabilitate;</w:t>
      </w:r>
    </w:p>
    <w:p w14:paraId="622E544F" w14:textId="1FB385EF" w:rsidR="00171B07" w:rsidRDefault="00171B0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empatie, răbdare;</w:t>
      </w:r>
    </w:p>
    <w:p w14:paraId="4525E8EF" w14:textId="0AEAE0B7" w:rsidR="00171B07" w:rsidRDefault="00171B0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 fizic și psihic.</w:t>
      </w:r>
      <w:bookmarkStart w:id="0" w:name="_GoBack"/>
      <w:bookmarkEnd w:id="0"/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1494D82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42ED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0C162" w14:textId="77777777" w:rsidR="00C60087" w:rsidRDefault="00C60087" w:rsidP="00527620">
      <w:r>
        <w:separator/>
      </w:r>
    </w:p>
  </w:endnote>
  <w:endnote w:type="continuationSeparator" w:id="0">
    <w:p w14:paraId="2094989C" w14:textId="77777777" w:rsidR="00C60087" w:rsidRDefault="00C6008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20B062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1B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1B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4472DB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00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00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7C040" w14:textId="77777777" w:rsidR="00C60087" w:rsidRDefault="00C60087" w:rsidP="00527620">
      <w:r>
        <w:separator/>
      </w:r>
    </w:p>
  </w:footnote>
  <w:footnote w:type="continuationSeparator" w:id="0">
    <w:p w14:paraId="6D66CE02" w14:textId="77777777" w:rsidR="00C60087" w:rsidRDefault="00C6008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A0FEAD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5518E"/>
    <w:rsid w:val="00062D99"/>
    <w:rsid w:val="000B4F9F"/>
    <w:rsid w:val="000C71A4"/>
    <w:rsid w:val="00102296"/>
    <w:rsid w:val="001056D4"/>
    <w:rsid w:val="00107BC5"/>
    <w:rsid w:val="00122B2A"/>
    <w:rsid w:val="00126EA9"/>
    <w:rsid w:val="00171B07"/>
    <w:rsid w:val="001924B2"/>
    <w:rsid w:val="001D0618"/>
    <w:rsid w:val="00204BAE"/>
    <w:rsid w:val="00223883"/>
    <w:rsid w:val="00242ED0"/>
    <w:rsid w:val="00254F85"/>
    <w:rsid w:val="0027475F"/>
    <w:rsid w:val="0035413B"/>
    <w:rsid w:val="00397CA0"/>
    <w:rsid w:val="003A73A1"/>
    <w:rsid w:val="003A747C"/>
    <w:rsid w:val="003D41CC"/>
    <w:rsid w:val="003E245B"/>
    <w:rsid w:val="004003C5"/>
    <w:rsid w:val="00450166"/>
    <w:rsid w:val="0045040E"/>
    <w:rsid w:val="004C1A53"/>
    <w:rsid w:val="004D56DB"/>
    <w:rsid w:val="004E245D"/>
    <w:rsid w:val="005146EA"/>
    <w:rsid w:val="005262F8"/>
    <w:rsid w:val="00527620"/>
    <w:rsid w:val="00542423"/>
    <w:rsid w:val="00576A8C"/>
    <w:rsid w:val="005B0621"/>
    <w:rsid w:val="005B2B54"/>
    <w:rsid w:val="005B2FFC"/>
    <w:rsid w:val="005D0C84"/>
    <w:rsid w:val="00600661"/>
    <w:rsid w:val="00601540"/>
    <w:rsid w:val="0060261B"/>
    <w:rsid w:val="00603674"/>
    <w:rsid w:val="00675CB8"/>
    <w:rsid w:val="006A4C88"/>
    <w:rsid w:val="006B1991"/>
    <w:rsid w:val="006B1A6A"/>
    <w:rsid w:val="006E0226"/>
    <w:rsid w:val="006E1492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17986"/>
    <w:rsid w:val="00846DC6"/>
    <w:rsid w:val="00864478"/>
    <w:rsid w:val="008747F6"/>
    <w:rsid w:val="0088607B"/>
    <w:rsid w:val="008C36A9"/>
    <w:rsid w:val="008E34AE"/>
    <w:rsid w:val="00923943"/>
    <w:rsid w:val="009733EE"/>
    <w:rsid w:val="00977582"/>
    <w:rsid w:val="00990B0F"/>
    <w:rsid w:val="00994F33"/>
    <w:rsid w:val="009E12C3"/>
    <w:rsid w:val="009F7911"/>
    <w:rsid w:val="00A135BD"/>
    <w:rsid w:val="00A74A02"/>
    <w:rsid w:val="00AC10A7"/>
    <w:rsid w:val="00AE214A"/>
    <w:rsid w:val="00AF629A"/>
    <w:rsid w:val="00B71242"/>
    <w:rsid w:val="00B7314A"/>
    <w:rsid w:val="00B736AC"/>
    <w:rsid w:val="00B832B5"/>
    <w:rsid w:val="00B9513E"/>
    <w:rsid w:val="00BD1B41"/>
    <w:rsid w:val="00BE7479"/>
    <w:rsid w:val="00C07E54"/>
    <w:rsid w:val="00C332C1"/>
    <w:rsid w:val="00C5320F"/>
    <w:rsid w:val="00C60087"/>
    <w:rsid w:val="00C60832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A76DF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2025-04-09T06:05:00Z</dcterms:created>
  <dcterms:modified xsi:type="dcterms:W3CDTF">2025-04-09T06:05:00Z</dcterms:modified>
</cp:coreProperties>
</file>