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886798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9533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Administrator financiar (patrimoniu) (studii superioare)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E35DDA9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0502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263111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307B4E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A2A79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1FA0BBA8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A2A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F22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49533B">
        <w:rPr>
          <w:rFonts w:asciiTheme="minorHAnsi" w:hAnsiTheme="minorHAnsi" w:cstheme="minorHAnsi"/>
          <w:color w:val="000000" w:themeColor="text1"/>
          <w:sz w:val="20"/>
          <w:szCs w:val="20"/>
        </w:rPr>
        <w:t>financiar</w:t>
      </w:r>
      <w:r w:rsidR="00E0502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D620046" w14:textId="75011453" w:rsidR="006A2A79" w:rsidRPr="00303277" w:rsidRDefault="006A2A79" w:rsidP="006A2A79">
      <w:pPr>
        <w:pStyle w:val="NormalWeb"/>
        <w:shd w:val="clear" w:color="auto" w:fill="FFFFFF"/>
        <w:spacing w:before="0" w:beforeAutospacing="0" w:after="0" w:afterAutospacing="0"/>
        <w:ind w:left="107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- are în subordine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salariații </w:t>
      </w:r>
      <w:r w:rsidR="0049533B">
        <w:rPr>
          <w:rFonts w:asciiTheme="minorHAnsi" w:hAnsiTheme="minorHAnsi" w:cstheme="minorHAnsi"/>
          <w:color w:val="000000" w:themeColor="text1"/>
          <w:sz w:val="20"/>
          <w:szCs w:val="20"/>
        </w:rPr>
        <w:t>din departamentul financiar-contabilitate</w:t>
      </w:r>
      <w:r w:rsidR="00E0502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02233A72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49533B">
        <w:rPr>
          <w:rFonts w:asciiTheme="minorHAnsi" w:hAnsiTheme="minorHAnsi" w:cstheme="minorHAnsi"/>
          <w:color w:val="000000" w:themeColor="text1"/>
          <w:sz w:val="20"/>
          <w:szCs w:val="20"/>
        </w:rPr>
        <w:t>administra și gestiona eficient patrimoniul companiei și de a asigura integritatea și utilizarea optimă a resurselor financiare și materiale.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D910146" w14:textId="13924CDA" w:rsidR="0049533B" w:rsidRDefault="006E0226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9533B">
        <w:rPr>
          <w:rFonts w:asciiTheme="minorHAnsi" w:hAnsiTheme="minorHAnsi" w:cstheme="minorHAnsi"/>
          <w:color w:val="000000"/>
          <w:sz w:val="20"/>
          <w:szCs w:val="20"/>
        </w:rPr>
        <w:t>inventarieze și să actualizeze continuu evidența patrimoniului;</w:t>
      </w:r>
    </w:p>
    <w:p w14:paraId="6E9B0E4D" w14:textId="663FF76E" w:rsidR="0049533B" w:rsidRDefault="0049533B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integritatea și securitatea bunurilor instituției;</w:t>
      </w:r>
    </w:p>
    <w:p w14:paraId="3F041572" w14:textId="2E2FDEB0" w:rsidR="0049533B" w:rsidRDefault="0049533B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coordoneze inventarele periodice și verificările stocurilor;</w:t>
      </w:r>
    </w:p>
    <w:p w14:paraId="7D7ED86E" w14:textId="5E064AA7" w:rsidR="0049533B" w:rsidRDefault="0049533B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raporteze cheltuielile legate de administrarea patrimoniului;</w:t>
      </w:r>
    </w:p>
    <w:p w14:paraId="326AD70A" w14:textId="10535AC4" w:rsidR="0049533B" w:rsidRDefault="0049533B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gestioneze bugetul pentru întreținerea și reparațiile patrimoniului;</w:t>
      </w:r>
    </w:p>
    <w:p w14:paraId="68CDBA7D" w14:textId="51EC35EB" w:rsidR="0049533B" w:rsidRDefault="0049533B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prezinte rapoartele financiare periodice privind patrimoniul;</w:t>
      </w:r>
    </w:p>
    <w:p w14:paraId="550A49F2" w14:textId="56C16C2E" w:rsidR="0049533B" w:rsidRDefault="0049533B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procesul de achiziție a bunurilor și serviciilor necesare pentru întreținerea patrimoniului;</w:t>
      </w:r>
    </w:p>
    <w:p w14:paraId="55601094" w14:textId="60B568A0" w:rsidR="0049533B" w:rsidRDefault="0049533B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509FF">
        <w:rPr>
          <w:rFonts w:asciiTheme="minorHAnsi" w:hAnsiTheme="minorHAnsi" w:cstheme="minorHAnsi"/>
          <w:color w:val="000000"/>
          <w:sz w:val="20"/>
          <w:szCs w:val="20"/>
        </w:rPr>
        <w:t>să negocieze și să administreze contractele cu furnizorii și prestatorii de servicii;</w:t>
      </w:r>
    </w:p>
    <w:p w14:paraId="2A7B9AD7" w14:textId="165A9B4F" w:rsidR="007509FF" w:rsidRDefault="007509FF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toate documentele sunt conforme potrivit legislației și reglementărilor în vigoare privind achizițiile publice;</w:t>
      </w:r>
    </w:p>
    <w:p w14:paraId="2D04EC48" w14:textId="1D753C66" w:rsidR="007509FF" w:rsidRDefault="007509FF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și să coordoneze activitățile de întreținere și reparații ale clădirilor și echipamentelor;</w:t>
      </w:r>
    </w:p>
    <w:p w14:paraId="359ACDED" w14:textId="1A0C7AE7" w:rsidR="007509FF" w:rsidRDefault="007509FF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echipele tehnice de întreținere pentru soluționarea problemelor apărute;</w:t>
      </w:r>
    </w:p>
    <w:p w14:paraId="6BD3C2A3" w14:textId="110C67DD" w:rsidR="007509FF" w:rsidRDefault="007509FF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normelor de siguranță și sănătate în muncă;</w:t>
      </w:r>
    </w:p>
    <w:p w14:paraId="23F93439" w14:textId="133FD371" w:rsidR="007509FF" w:rsidRDefault="007509FF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o arhivă corectă și completă a documentelor legate de patrimoniu;</w:t>
      </w:r>
    </w:p>
    <w:p w14:paraId="1B38A525" w14:textId="26045F4F" w:rsidR="007509FF" w:rsidRDefault="007509FF" w:rsidP="0049533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documentația necesară pentru audituri și inspecții;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15C7211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60C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</w:t>
      </w:r>
      <w:r w:rsidR="007509FF">
        <w:rPr>
          <w:rFonts w:asciiTheme="minorHAnsi" w:hAnsiTheme="minorHAnsi" w:cstheme="minorHAnsi"/>
          <w:color w:val="000000" w:themeColor="text1"/>
          <w:sz w:val="20"/>
          <w:szCs w:val="20"/>
        </w:rPr>
        <w:t>domeniul economic sau administrativ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7BD1F265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0097969" w14:textId="6D15AD60" w:rsidR="00F60CAB" w:rsidRDefault="004717C4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966D91">
        <w:rPr>
          <w:rFonts w:asciiTheme="minorHAnsi" w:hAnsiTheme="minorHAnsi" w:cstheme="minorHAnsi"/>
          <w:color w:val="000000" w:themeColor="text1"/>
          <w:sz w:val="20"/>
          <w:szCs w:val="20"/>
        </w:rPr>
        <w:t>de ge</w:t>
      </w:r>
      <w:r w:rsidR="007509FF">
        <w:rPr>
          <w:rFonts w:asciiTheme="minorHAnsi" w:hAnsiTheme="minorHAnsi" w:cstheme="minorHAnsi"/>
          <w:color w:val="000000" w:themeColor="text1"/>
          <w:sz w:val="20"/>
          <w:szCs w:val="20"/>
        </w:rPr>
        <w:t>stionare a patrimoniului și administrare financiară</w:t>
      </w:r>
      <w:r w:rsidR="001844E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44588E" w14:textId="4BBFA2A9" w:rsidR="001844E9" w:rsidRPr="00F60CAB" w:rsidRDefault="001844E9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utilizare Microsoft Office.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45FA2F9" w14:textId="5B8D9D0E" w:rsidR="00B0167E" w:rsidRDefault="003873B4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B016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</w:t>
      </w:r>
      <w:r w:rsidR="007854F3">
        <w:rPr>
          <w:rFonts w:asciiTheme="minorHAnsi" w:hAnsiTheme="minorHAnsi" w:cstheme="minorHAnsi"/>
          <w:color w:val="000000" w:themeColor="text1"/>
          <w:sz w:val="20"/>
          <w:szCs w:val="20"/>
        </w:rPr>
        <w:t>coordonare;</w:t>
      </w:r>
    </w:p>
    <w:p w14:paraId="62CF079D" w14:textId="640E01F4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eficiente în situații de urgență;</w:t>
      </w:r>
    </w:p>
    <w:p w14:paraId="086DCD41" w14:textId="7C943D2F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gestiona echipa;</w:t>
      </w:r>
    </w:p>
    <w:p w14:paraId="74AE447D" w14:textId="5793CF67" w:rsidR="00CD542E" w:rsidRDefault="00CD542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Flexibilitate;</w:t>
      </w:r>
    </w:p>
    <w:p w14:paraId="5C88877F" w14:textId="3B060E8A" w:rsidR="00927F38" w:rsidRDefault="00927F38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726885FE" w14:textId="7305EB36" w:rsidR="00927F38" w:rsidRDefault="00927F38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analitice;</w:t>
      </w:r>
    </w:p>
    <w:p w14:paraId="451D6A99" w14:textId="71483403" w:rsidR="00966D91" w:rsidRPr="00CD542E" w:rsidRDefault="00966D91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29379850" w14:textId="553CC052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</w:t>
      </w:r>
      <w:r w:rsidR="00927F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a respecta termenele limită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C3274AA" w:rsidR="00AA344C" w:rsidRPr="00AF629A" w:rsidRDefault="00B76E99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DF02C" w14:textId="77777777" w:rsidR="009F7757" w:rsidRDefault="009F7757" w:rsidP="00527620">
      <w:r>
        <w:separator/>
      </w:r>
    </w:p>
  </w:endnote>
  <w:endnote w:type="continuationSeparator" w:id="0">
    <w:p w14:paraId="67670FB5" w14:textId="77777777" w:rsidR="009F7757" w:rsidRDefault="009F775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C7FAFAA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76E9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76E9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ED7C682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F775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F775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B520B" w14:textId="77777777" w:rsidR="009F7757" w:rsidRDefault="009F7757" w:rsidP="00527620">
      <w:r>
        <w:separator/>
      </w:r>
    </w:p>
  </w:footnote>
  <w:footnote w:type="continuationSeparator" w:id="0">
    <w:p w14:paraId="33B004DE" w14:textId="77777777" w:rsidR="009F7757" w:rsidRDefault="009F775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3235F85F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76E9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52AB"/>
    <w:rsid w:val="00037ADD"/>
    <w:rsid w:val="00042A1B"/>
    <w:rsid w:val="00050E95"/>
    <w:rsid w:val="0005518E"/>
    <w:rsid w:val="00062D99"/>
    <w:rsid w:val="00085023"/>
    <w:rsid w:val="0009610A"/>
    <w:rsid w:val="000B417B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844E9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533B"/>
    <w:rsid w:val="004B3FD2"/>
    <w:rsid w:val="004C1A53"/>
    <w:rsid w:val="004D56DB"/>
    <w:rsid w:val="004E245D"/>
    <w:rsid w:val="004F2270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854F3"/>
    <w:rsid w:val="00790944"/>
    <w:rsid w:val="007A30A6"/>
    <w:rsid w:val="007A52ED"/>
    <w:rsid w:val="007F2FCF"/>
    <w:rsid w:val="007F3BDC"/>
    <w:rsid w:val="00807062"/>
    <w:rsid w:val="00813AC5"/>
    <w:rsid w:val="00824917"/>
    <w:rsid w:val="00842161"/>
    <w:rsid w:val="00844EC3"/>
    <w:rsid w:val="00864478"/>
    <w:rsid w:val="00864924"/>
    <w:rsid w:val="008747F6"/>
    <w:rsid w:val="008814CB"/>
    <w:rsid w:val="008855FD"/>
    <w:rsid w:val="0088607B"/>
    <w:rsid w:val="008C36A9"/>
    <w:rsid w:val="008D4F2E"/>
    <w:rsid w:val="008E34AE"/>
    <w:rsid w:val="00917860"/>
    <w:rsid w:val="00917EDA"/>
    <w:rsid w:val="00927F38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B5DB3"/>
    <w:rsid w:val="009D1224"/>
    <w:rsid w:val="009E12C3"/>
    <w:rsid w:val="009E24EF"/>
    <w:rsid w:val="009F7757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C6D14"/>
    <w:rsid w:val="00AF5863"/>
    <w:rsid w:val="00AF629A"/>
    <w:rsid w:val="00B0167E"/>
    <w:rsid w:val="00B57477"/>
    <w:rsid w:val="00B71242"/>
    <w:rsid w:val="00B7314A"/>
    <w:rsid w:val="00B736AC"/>
    <w:rsid w:val="00B76E99"/>
    <w:rsid w:val="00B832B5"/>
    <w:rsid w:val="00B915E1"/>
    <w:rsid w:val="00B93757"/>
    <w:rsid w:val="00B9513E"/>
    <w:rsid w:val="00BB1629"/>
    <w:rsid w:val="00BC72BD"/>
    <w:rsid w:val="00BD1B41"/>
    <w:rsid w:val="00BE7479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502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0CAB"/>
    <w:rsid w:val="00F6317B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2025-09-10T16:18:00Z</dcterms:created>
  <dcterms:modified xsi:type="dcterms:W3CDTF">2025-09-10T16:18:00Z</dcterms:modified>
</cp:coreProperties>
</file>